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79D" w14:textId="28D17A5A" w:rsidR="00A960D3" w:rsidRDefault="00B84B02" w:rsidP="008D0C09">
      <w:pPr>
        <w:pBdr>
          <w:top w:val="nil"/>
          <w:left w:val="nil"/>
          <w:bottom w:val="nil"/>
          <w:right w:val="nil"/>
          <w:between w:val="nil"/>
        </w:pBdr>
        <w:spacing w:after="120" w:line="401" w:lineRule="auto"/>
        <w:jc w:val="center"/>
        <w:rPr>
          <w:color w:val="000000"/>
          <w:sz w:val="34"/>
          <w:szCs w:val="34"/>
        </w:rPr>
      </w:pPr>
      <w:r>
        <w:rPr>
          <w:color w:val="000000"/>
          <w:sz w:val="34"/>
          <w:szCs w:val="34"/>
        </w:rPr>
        <w:t xml:space="preserve"> Click here, type the title of your </w:t>
      </w:r>
      <w:r>
        <w:rPr>
          <w:sz w:val="34"/>
          <w:szCs w:val="34"/>
        </w:rPr>
        <w:t xml:space="preserve">paper, </w:t>
      </w:r>
      <w:r w:rsidR="00AF3CEB">
        <w:rPr>
          <w:sz w:val="34"/>
          <w:szCs w:val="34"/>
        </w:rPr>
        <w:t>capitalize</w:t>
      </w:r>
      <w:r>
        <w:rPr>
          <w:sz w:val="34"/>
          <w:szCs w:val="34"/>
        </w:rPr>
        <w:t xml:space="preserve"> first letter</w:t>
      </w:r>
      <w:r>
        <w:rPr>
          <w:color w:val="000000"/>
          <w:sz w:val="34"/>
          <w:szCs w:val="34"/>
        </w:rPr>
        <w:t xml:space="preserve"> only (not all words), Please type: do not copy &amp; paste</w:t>
      </w:r>
    </w:p>
    <w:p w14:paraId="30CD6B37" w14:textId="77777777" w:rsidR="009E0A17" w:rsidRPr="00AF3CEB" w:rsidRDefault="00B84B02" w:rsidP="009E0A17">
      <w:pPr>
        <w:keepNext/>
        <w:pBdr>
          <w:top w:val="nil"/>
          <w:left w:val="nil"/>
          <w:bottom w:val="nil"/>
          <w:right w:val="nil"/>
          <w:between w:val="nil"/>
        </w:pBdr>
        <w:spacing w:after="120" w:line="300" w:lineRule="auto"/>
        <w:jc w:val="center"/>
        <w:rPr>
          <w:sz w:val="26"/>
          <w:szCs w:val="26"/>
        </w:rPr>
      </w:pPr>
      <w:r w:rsidRPr="00AF3CEB">
        <w:rPr>
          <w:sz w:val="26"/>
          <w:szCs w:val="26"/>
        </w:rPr>
        <w:t>First Author</w:t>
      </w:r>
      <w:r w:rsidRPr="00AF3CEB">
        <w:rPr>
          <w:sz w:val="26"/>
          <w:szCs w:val="26"/>
          <w:vertAlign w:val="superscript"/>
        </w:rPr>
        <w:footnoteReference w:id="1"/>
      </w:r>
      <w:r w:rsidR="00C52C71" w:rsidRPr="00AF3CEB">
        <w:rPr>
          <w:sz w:val="26"/>
          <w:szCs w:val="26"/>
          <w:vertAlign w:val="superscript"/>
        </w:rPr>
        <w:t>*</w:t>
      </w:r>
      <w:r w:rsidR="009E0A17" w:rsidRPr="00AF3CEB">
        <w:rPr>
          <w:sz w:val="26"/>
          <w:szCs w:val="26"/>
        </w:rPr>
        <w:t xml:space="preserve"> and</w:t>
      </w:r>
      <w:r w:rsidRPr="00AF3CEB">
        <w:rPr>
          <w:sz w:val="26"/>
          <w:szCs w:val="26"/>
        </w:rPr>
        <w:t xml:space="preserve"> Second Author</w:t>
      </w:r>
      <w:r w:rsidR="00C52C71" w:rsidRPr="00AF3CEB">
        <w:rPr>
          <w:sz w:val="26"/>
          <w:szCs w:val="26"/>
          <w:vertAlign w:val="superscript"/>
        </w:rPr>
        <w:t>2</w:t>
      </w:r>
      <w:r w:rsidRPr="00AF3CEB">
        <w:rPr>
          <w:sz w:val="26"/>
          <w:szCs w:val="26"/>
        </w:rPr>
        <w:t xml:space="preserve"> </w:t>
      </w:r>
      <w:r w:rsidR="0065097D" w:rsidRPr="00AF3CEB">
        <w:rPr>
          <w:sz w:val="26"/>
          <w:szCs w:val="26"/>
        </w:rPr>
        <w:t>(Please type)</w:t>
      </w:r>
    </w:p>
    <w:p w14:paraId="78C35EE7" w14:textId="6DC4785C" w:rsidR="00A960D3" w:rsidRPr="00AF3CEB" w:rsidRDefault="00C52C71" w:rsidP="009E0A17">
      <w:pPr>
        <w:keepNext/>
        <w:pBdr>
          <w:top w:val="nil"/>
          <w:left w:val="nil"/>
          <w:bottom w:val="nil"/>
          <w:right w:val="nil"/>
          <w:between w:val="nil"/>
        </w:pBdr>
        <w:spacing w:line="200" w:lineRule="exact"/>
        <w:jc w:val="center"/>
        <w:rPr>
          <w:i/>
          <w:sz w:val="16"/>
          <w:szCs w:val="16"/>
        </w:rPr>
      </w:pPr>
      <w:r w:rsidRPr="00AF3CEB">
        <w:rPr>
          <w:i/>
          <w:sz w:val="16"/>
          <w:szCs w:val="16"/>
          <w:vertAlign w:val="superscript"/>
        </w:rPr>
        <w:t>1</w:t>
      </w:r>
      <w:r w:rsidR="00B84B02" w:rsidRPr="00AF3CEB">
        <w:rPr>
          <w:i/>
          <w:sz w:val="16"/>
          <w:szCs w:val="16"/>
        </w:rPr>
        <w:t>First affiliation, City and Country (Please type)</w:t>
      </w:r>
    </w:p>
    <w:p w14:paraId="7A1CC791" w14:textId="588E2ABA" w:rsidR="00A960D3" w:rsidRPr="00AF3CEB" w:rsidRDefault="00C52C71" w:rsidP="009E0A17">
      <w:pPr>
        <w:pBdr>
          <w:top w:val="nil"/>
          <w:left w:val="nil"/>
          <w:bottom w:val="nil"/>
          <w:right w:val="nil"/>
          <w:between w:val="nil"/>
        </w:pBdr>
        <w:spacing w:line="200" w:lineRule="exact"/>
        <w:jc w:val="center"/>
        <w:rPr>
          <w:i/>
          <w:sz w:val="16"/>
          <w:szCs w:val="16"/>
        </w:rPr>
      </w:pPr>
      <w:r w:rsidRPr="00AF3CEB">
        <w:rPr>
          <w:i/>
          <w:sz w:val="16"/>
          <w:szCs w:val="16"/>
          <w:vertAlign w:val="superscript"/>
        </w:rPr>
        <w:t>2</w:t>
      </w:r>
      <w:r w:rsidR="00B84B02" w:rsidRPr="00AF3CEB">
        <w:rPr>
          <w:i/>
          <w:sz w:val="16"/>
          <w:szCs w:val="16"/>
        </w:rPr>
        <w:t xml:space="preserve">Second affiliation, City and Country (Please </w:t>
      </w:r>
      <w:r w:rsidR="0065097D" w:rsidRPr="00AF3CEB">
        <w:rPr>
          <w:i/>
          <w:sz w:val="16"/>
          <w:szCs w:val="16"/>
        </w:rPr>
        <w:t>type)</w:t>
      </w:r>
      <w:r w:rsidR="00B84B02" w:rsidRPr="00AF3CEB">
        <w:rPr>
          <w:i/>
          <w:sz w:val="16"/>
          <w:szCs w:val="16"/>
        </w:rPr>
        <w:t>)</w:t>
      </w:r>
    </w:p>
    <w:p w14:paraId="3D20FBFD" w14:textId="77777777" w:rsidR="00A960D3" w:rsidRDefault="00A960D3" w:rsidP="009E0A17">
      <w:pPr>
        <w:spacing w:line="200" w:lineRule="exact"/>
      </w:pPr>
    </w:p>
    <w:tbl>
      <w:tblPr>
        <w:tblStyle w:val="a"/>
        <w:tblW w:w="8504" w:type="dxa"/>
        <w:tblLayout w:type="fixed"/>
        <w:tblLook w:val="0400" w:firstRow="0" w:lastRow="0" w:firstColumn="0" w:lastColumn="0" w:noHBand="0" w:noVBand="1"/>
      </w:tblPr>
      <w:tblGrid>
        <w:gridCol w:w="2856"/>
        <w:gridCol w:w="259"/>
        <w:gridCol w:w="5389"/>
      </w:tblGrid>
      <w:tr w:rsidR="00A960D3" w14:paraId="2EA4E5E3" w14:textId="77777777">
        <w:tc>
          <w:tcPr>
            <w:tcW w:w="2856" w:type="dxa"/>
            <w:tcBorders>
              <w:top w:val="single" w:sz="6" w:space="0" w:color="000000"/>
              <w:bottom w:val="single" w:sz="6" w:space="0" w:color="000000"/>
            </w:tcBorders>
            <w:shd w:val="clear" w:color="auto" w:fill="auto"/>
          </w:tcPr>
          <w:p w14:paraId="356FEB8F" w14:textId="77777777" w:rsidR="00A960D3" w:rsidRDefault="00B84B02">
            <w:pPr>
              <w:spacing w:before="120" w:after="60" w:line="200" w:lineRule="auto"/>
            </w:pPr>
            <w:r>
              <w:t>ARTICLE INFO</w:t>
            </w:r>
          </w:p>
        </w:tc>
        <w:tc>
          <w:tcPr>
            <w:tcW w:w="259" w:type="dxa"/>
            <w:tcBorders>
              <w:top w:val="single" w:sz="6" w:space="0" w:color="000000"/>
            </w:tcBorders>
            <w:shd w:val="clear" w:color="auto" w:fill="auto"/>
          </w:tcPr>
          <w:p w14:paraId="21AC8DD7" w14:textId="77777777" w:rsidR="00A960D3"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Default="00B84B02">
            <w:pPr>
              <w:spacing w:before="120" w:after="60" w:line="200" w:lineRule="auto"/>
            </w:pPr>
            <w:r>
              <w:t>ABSTRACT</w:t>
            </w:r>
          </w:p>
        </w:tc>
      </w:tr>
      <w:tr w:rsidR="00A960D3"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AF3CEB" w:rsidRDefault="00B84B02">
            <w:pPr>
              <w:spacing w:line="200" w:lineRule="auto"/>
              <w:rPr>
                <w:sz w:val="18"/>
                <w:szCs w:val="18"/>
              </w:rPr>
            </w:pPr>
            <w:r w:rsidRPr="00AF3CEB">
              <w:rPr>
                <w:i/>
                <w:sz w:val="18"/>
                <w:szCs w:val="18"/>
              </w:rPr>
              <w:t>Article history:</w:t>
            </w:r>
          </w:p>
          <w:p w14:paraId="246B99BD" w14:textId="0AC9CED1" w:rsidR="00A960D3" w:rsidRPr="00AF3CEB" w:rsidRDefault="00B84B02">
            <w:pPr>
              <w:spacing w:line="200" w:lineRule="auto"/>
              <w:rPr>
                <w:sz w:val="18"/>
                <w:szCs w:val="18"/>
              </w:rPr>
            </w:pPr>
            <w:r w:rsidRPr="00AF3CEB">
              <w:rPr>
                <w:sz w:val="18"/>
                <w:szCs w:val="18"/>
              </w:rPr>
              <w:t xml:space="preserve">Received </w:t>
            </w:r>
            <w:r w:rsidR="00AF3CEB" w:rsidRPr="00AF3CEB">
              <w:rPr>
                <w:sz w:val="18"/>
                <w:szCs w:val="18"/>
                <w:highlight w:val="yellow"/>
              </w:rPr>
              <w:t>XXX</w:t>
            </w:r>
          </w:p>
          <w:p w14:paraId="4EF5AE2B" w14:textId="6352A9D3" w:rsidR="00C52C71" w:rsidRPr="00AF3CEB" w:rsidRDefault="00C52C71">
            <w:pPr>
              <w:spacing w:line="200" w:lineRule="auto"/>
              <w:rPr>
                <w:sz w:val="18"/>
                <w:szCs w:val="18"/>
              </w:rPr>
            </w:pPr>
            <w:r w:rsidRPr="00AF3CEB">
              <w:rPr>
                <w:sz w:val="18"/>
                <w:szCs w:val="18"/>
              </w:rPr>
              <w:t xml:space="preserve">Revised   </w:t>
            </w:r>
            <w:r w:rsidR="00AF3CEB" w:rsidRPr="00AF3CEB">
              <w:rPr>
                <w:sz w:val="18"/>
                <w:szCs w:val="18"/>
                <w:highlight w:val="yellow"/>
              </w:rPr>
              <w:t>XXX</w:t>
            </w:r>
          </w:p>
          <w:p w14:paraId="42277E8A" w14:textId="33752995" w:rsidR="00A960D3" w:rsidRPr="00AF3CEB" w:rsidRDefault="00B84B02">
            <w:pPr>
              <w:spacing w:line="200" w:lineRule="auto"/>
              <w:rPr>
                <w:sz w:val="18"/>
                <w:szCs w:val="18"/>
              </w:rPr>
            </w:pPr>
            <w:r w:rsidRPr="00AF3CEB">
              <w:rPr>
                <w:sz w:val="18"/>
                <w:szCs w:val="18"/>
              </w:rPr>
              <w:t xml:space="preserve">Accepted </w:t>
            </w:r>
            <w:r w:rsidR="00AF3CEB" w:rsidRPr="00AF3CEB">
              <w:rPr>
                <w:sz w:val="18"/>
                <w:szCs w:val="18"/>
                <w:highlight w:val="yellow"/>
              </w:rPr>
              <w:t>XXX</w:t>
            </w:r>
          </w:p>
          <w:p w14:paraId="3BEBE0DF" w14:textId="3CEFCA26" w:rsidR="001C2AC9" w:rsidRPr="00AF3CEB" w:rsidRDefault="001C2AC9">
            <w:pPr>
              <w:spacing w:line="200" w:lineRule="auto"/>
              <w:rPr>
                <w:sz w:val="18"/>
                <w:szCs w:val="18"/>
              </w:rPr>
            </w:pPr>
            <w:r w:rsidRPr="00AF3CEB">
              <w:rPr>
                <w:sz w:val="18"/>
                <w:szCs w:val="18"/>
              </w:rPr>
              <w:t>Online first</w:t>
            </w:r>
          </w:p>
          <w:p w14:paraId="002E4296" w14:textId="648C594C" w:rsidR="00A960D3" w:rsidRPr="00AF3CEB" w:rsidRDefault="00B84B02">
            <w:pPr>
              <w:spacing w:line="200" w:lineRule="auto"/>
              <w:rPr>
                <w:sz w:val="18"/>
                <w:szCs w:val="18"/>
              </w:rPr>
            </w:pPr>
            <w:r w:rsidRPr="00AF3CEB">
              <w:rPr>
                <w:sz w:val="18"/>
                <w:szCs w:val="18"/>
              </w:rPr>
              <w:t xml:space="preserve">Published </w:t>
            </w:r>
            <w:r w:rsidR="00AF3CEB" w:rsidRPr="00AF3CEB">
              <w:rPr>
                <w:sz w:val="18"/>
                <w:szCs w:val="18"/>
                <w:highlight w:val="yellow"/>
              </w:rPr>
              <w:t>XXX</w:t>
            </w:r>
            <w:r w:rsidR="00AF3CEB" w:rsidRPr="00AF3CEB">
              <w:rPr>
                <w:sz w:val="18"/>
                <w:szCs w:val="18"/>
              </w:rPr>
              <w:t xml:space="preserve"> </w:t>
            </w:r>
          </w:p>
          <w:p w14:paraId="09BD2ECA" w14:textId="77777777" w:rsidR="00A960D3" w:rsidRPr="00AF3CEB" w:rsidRDefault="00A960D3">
            <w:pPr>
              <w:spacing w:line="200" w:lineRule="auto"/>
            </w:pPr>
          </w:p>
        </w:tc>
        <w:tc>
          <w:tcPr>
            <w:tcW w:w="259" w:type="dxa"/>
            <w:shd w:val="clear" w:color="auto" w:fill="auto"/>
          </w:tcPr>
          <w:p w14:paraId="39B8BB00" w14:textId="77777777" w:rsidR="00A960D3" w:rsidRDefault="00A960D3">
            <w:pPr>
              <w:spacing w:line="200" w:lineRule="auto"/>
            </w:pPr>
          </w:p>
        </w:tc>
        <w:tc>
          <w:tcPr>
            <w:tcW w:w="5389" w:type="dxa"/>
            <w:vMerge w:val="restart"/>
            <w:tcBorders>
              <w:top w:val="single" w:sz="6" w:space="0" w:color="000000"/>
            </w:tcBorders>
            <w:shd w:val="clear" w:color="auto" w:fill="auto"/>
          </w:tcPr>
          <w:p w14:paraId="7EEAB904" w14:textId="3D4891B8"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The abstract word count should not be more than 300 words. Please format your abstract using the ‘Abstract’ style in the </w:t>
            </w:r>
            <w:proofErr w:type="gramStart"/>
            <w:r>
              <w:rPr>
                <w:color w:val="000000"/>
                <w:sz w:val="18"/>
                <w:szCs w:val="18"/>
              </w:rPr>
              <w:t>styles</w:t>
            </w:r>
            <w:proofErr w:type="gramEnd"/>
            <w:r>
              <w:rPr>
                <w:color w:val="000000"/>
                <w:sz w:val="18"/>
                <w:szCs w:val="18"/>
              </w:rPr>
              <w:t xml:space="preserve"> gallery.</w:t>
            </w:r>
          </w:p>
          <w:p w14:paraId="0DC8D10E" w14:textId="77777777" w:rsidR="00A960D3" w:rsidRDefault="00A960D3">
            <w:pPr>
              <w:pBdr>
                <w:top w:val="nil"/>
                <w:left w:val="nil"/>
                <w:bottom w:val="nil"/>
                <w:right w:val="nil"/>
                <w:between w:val="nil"/>
              </w:pBdr>
              <w:spacing w:line="220" w:lineRule="auto"/>
              <w:jc w:val="both"/>
              <w:rPr>
                <w:color w:val="000000"/>
                <w:sz w:val="18"/>
                <w:szCs w:val="18"/>
              </w:rPr>
            </w:pPr>
          </w:p>
          <w:p w14:paraId="6C08D0A3"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The </w:t>
            </w:r>
            <w:r>
              <w:rPr>
                <w:b/>
                <w:color w:val="000000"/>
                <w:sz w:val="18"/>
                <w:szCs w:val="18"/>
              </w:rPr>
              <w:t>line numbers</w:t>
            </w:r>
            <w:r>
              <w:rPr>
                <w:color w:val="000000"/>
                <w:sz w:val="18"/>
                <w:szCs w:val="18"/>
              </w:rPr>
              <w:t xml:space="preserve"> on the left allow easier referencing and communication between the author and reviewers during double-blind peer review. Please </w:t>
            </w:r>
            <w:r>
              <w:rPr>
                <w:b/>
                <w:color w:val="000000"/>
                <w:sz w:val="18"/>
                <w:szCs w:val="18"/>
              </w:rPr>
              <w:t>do not remove</w:t>
            </w:r>
            <w:r>
              <w:rPr>
                <w:color w:val="000000"/>
                <w:sz w:val="18"/>
                <w:szCs w:val="18"/>
              </w:rPr>
              <w:t xml:space="preserve"> the line numbers.</w:t>
            </w:r>
          </w:p>
          <w:p w14:paraId="2938F327" w14:textId="77777777" w:rsidR="00A960D3" w:rsidRDefault="00A960D3">
            <w:pPr>
              <w:pBdr>
                <w:top w:val="nil"/>
                <w:left w:val="nil"/>
                <w:bottom w:val="nil"/>
                <w:right w:val="nil"/>
                <w:between w:val="nil"/>
              </w:pBdr>
              <w:spacing w:line="220" w:lineRule="auto"/>
              <w:jc w:val="both"/>
              <w:rPr>
                <w:color w:val="000000"/>
                <w:sz w:val="18"/>
                <w:szCs w:val="18"/>
              </w:rPr>
            </w:pPr>
          </w:p>
          <w:p w14:paraId="08D4F56A" w14:textId="3918C9FD"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do not edit or remove</w:t>
            </w:r>
            <w:r>
              <w:rPr>
                <w:color w:val="000000"/>
                <w:sz w:val="18"/>
                <w:szCs w:val="18"/>
              </w:rPr>
              <w:t xml:space="preserve"> any texts or objects highlighted in red colo</w:t>
            </w:r>
            <w:r w:rsidR="00343809">
              <w:rPr>
                <w:color w:val="000000"/>
                <w:sz w:val="18"/>
                <w:szCs w:val="18"/>
              </w:rPr>
              <w:t>u</w:t>
            </w:r>
            <w:r>
              <w:rPr>
                <w:color w:val="000000"/>
                <w:sz w:val="18"/>
                <w:szCs w:val="18"/>
              </w:rPr>
              <w:t>r.</w:t>
            </w:r>
          </w:p>
          <w:p w14:paraId="6CD7999B" w14:textId="77777777" w:rsidR="00A960D3" w:rsidRDefault="00A960D3">
            <w:pPr>
              <w:pBdr>
                <w:top w:val="nil"/>
                <w:left w:val="nil"/>
                <w:bottom w:val="nil"/>
                <w:right w:val="nil"/>
                <w:between w:val="nil"/>
              </w:pBdr>
              <w:spacing w:line="220" w:lineRule="auto"/>
              <w:jc w:val="both"/>
              <w:rPr>
                <w:color w:val="000000"/>
                <w:sz w:val="18"/>
                <w:szCs w:val="18"/>
              </w:rPr>
            </w:pPr>
          </w:p>
          <w:p w14:paraId="262CAEB2"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read the content of this guideline entirely</w:t>
            </w:r>
            <w:r>
              <w:rPr>
                <w:color w:val="000000"/>
                <w:sz w:val="18"/>
                <w:szCs w:val="18"/>
              </w:rPr>
              <w:t>. Failure to adhere to this guideline shall lead to manuscript rejection at the desk evaluation stage.</w:t>
            </w:r>
          </w:p>
          <w:p w14:paraId="1EC288D1" w14:textId="77777777" w:rsidR="00A960D3" w:rsidRDefault="00A960D3">
            <w:pPr>
              <w:spacing w:line="200" w:lineRule="auto"/>
            </w:pPr>
          </w:p>
          <w:p w14:paraId="444408D1" w14:textId="77777777" w:rsidR="00AF3CEB" w:rsidRDefault="00AF3CEB">
            <w:pPr>
              <w:spacing w:line="200" w:lineRule="auto"/>
            </w:pPr>
          </w:p>
          <w:p w14:paraId="544333DD" w14:textId="77777777" w:rsidR="00AF3CEB" w:rsidRDefault="00AF3CEB">
            <w:pPr>
              <w:spacing w:line="200" w:lineRule="auto"/>
            </w:pPr>
          </w:p>
          <w:p w14:paraId="23C7802E" w14:textId="77777777" w:rsidR="00AF3CEB" w:rsidRDefault="00AF3CEB">
            <w:pPr>
              <w:spacing w:line="200" w:lineRule="auto"/>
            </w:pPr>
          </w:p>
          <w:p w14:paraId="3E3894D4" w14:textId="77777777" w:rsidR="00AF3CEB" w:rsidRDefault="00AF3CEB">
            <w:pPr>
              <w:spacing w:line="200" w:lineRule="auto"/>
            </w:pPr>
          </w:p>
          <w:p w14:paraId="26A0F08F" w14:textId="77777777" w:rsidR="00AF3CEB" w:rsidRDefault="00AF3CEB">
            <w:pPr>
              <w:spacing w:line="200" w:lineRule="auto"/>
            </w:pPr>
          </w:p>
          <w:p w14:paraId="3F9BF5C0" w14:textId="77777777" w:rsidR="00AF3CEB" w:rsidRDefault="00AF3CEB">
            <w:pPr>
              <w:spacing w:line="200" w:lineRule="auto"/>
            </w:pPr>
          </w:p>
          <w:p w14:paraId="7FB7E832" w14:textId="334F1D65" w:rsidR="00AF3CEB" w:rsidRDefault="00AF3CEB">
            <w:pPr>
              <w:spacing w:line="200" w:lineRule="auto"/>
            </w:pPr>
          </w:p>
          <w:p w14:paraId="70C47DDE" w14:textId="77777777" w:rsidR="00AF3CEB" w:rsidRDefault="00AF3CEB">
            <w:pPr>
              <w:spacing w:line="200" w:lineRule="auto"/>
            </w:pPr>
          </w:p>
          <w:p w14:paraId="35B1E0CE" w14:textId="77777777" w:rsidR="00AF3CEB" w:rsidRDefault="00AF3CEB">
            <w:pPr>
              <w:spacing w:line="200" w:lineRule="auto"/>
            </w:pPr>
          </w:p>
          <w:p w14:paraId="137E09B8" w14:textId="77777777" w:rsidR="00AF3CEB" w:rsidRDefault="00AF3CEB">
            <w:pPr>
              <w:spacing w:line="200" w:lineRule="auto"/>
            </w:pPr>
          </w:p>
          <w:p w14:paraId="06C0E30F" w14:textId="77777777" w:rsidR="00AF3CEB" w:rsidRDefault="00AF3CEB">
            <w:pPr>
              <w:spacing w:line="200" w:lineRule="auto"/>
            </w:pPr>
          </w:p>
          <w:p w14:paraId="22834F2C" w14:textId="77777777" w:rsidR="00AF3CEB" w:rsidRDefault="00AF3CEB">
            <w:pPr>
              <w:spacing w:line="200" w:lineRule="auto"/>
            </w:pPr>
          </w:p>
          <w:p w14:paraId="1B369EFC" w14:textId="77777777" w:rsidR="00AF3CEB" w:rsidRDefault="00AF3CEB">
            <w:pPr>
              <w:spacing w:line="200" w:lineRule="auto"/>
            </w:pPr>
          </w:p>
        </w:tc>
      </w:tr>
      <w:tr w:rsidR="00A960D3" w14:paraId="0A582F50" w14:textId="77777777" w:rsidTr="00AF3CEB">
        <w:tc>
          <w:tcPr>
            <w:tcW w:w="2856" w:type="dxa"/>
            <w:tcBorders>
              <w:top w:val="single" w:sz="6" w:space="0" w:color="000000"/>
              <w:bottom w:val="single" w:sz="4" w:space="0" w:color="auto"/>
            </w:tcBorders>
            <w:shd w:val="clear" w:color="auto" w:fill="auto"/>
            <w:tcMar>
              <w:top w:w="72" w:type="dxa"/>
              <w:left w:w="115" w:type="dxa"/>
              <w:right w:w="115" w:type="dxa"/>
            </w:tcMar>
          </w:tcPr>
          <w:p w14:paraId="0DD9D23E" w14:textId="04EF565A" w:rsidR="00A960D3" w:rsidRPr="00AF3CEB" w:rsidRDefault="00B84B02">
            <w:pPr>
              <w:spacing w:line="200" w:lineRule="auto"/>
              <w:rPr>
                <w:sz w:val="18"/>
                <w:szCs w:val="18"/>
              </w:rPr>
            </w:pPr>
            <w:r w:rsidRPr="00AF3CEB">
              <w:rPr>
                <w:i/>
                <w:sz w:val="18"/>
                <w:szCs w:val="18"/>
              </w:rPr>
              <w:t>Keywords:</w:t>
            </w:r>
          </w:p>
          <w:p w14:paraId="7863423A" w14:textId="77777777" w:rsidR="00A960D3" w:rsidRPr="00AF3CEB" w:rsidRDefault="00B84B02">
            <w:pPr>
              <w:spacing w:line="200" w:lineRule="auto"/>
              <w:rPr>
                <w:sz w:val="18"/>
                <w:szCs w:val="18"/>
              </w:rPr>
            </w:pPr>
            <w:r w:rsidRPr="00AF3CEB">
              <w:rPr>
                <w:sz w:val="18"/>
                <w:szCs w:val="18"/>
              </w:rPr>
              <w:t>keyword1</w:t>
            </w:r>
          </w:p>
          <w:p w14:paraId="12F0A3A2" w14:textId="77777777" w:rsidR="00A960D3" w:rsidRPr="00AF3CEB" w:rsidRDefault="00B84B02">
            <w:pPr>
              <w:spacing w:line="200" w:lineRule="auto"/>
              <w:rPr>
                <w:sz w:val="18"/>
                <w:szCs w:val="18"/>
              </w:rPr>
            </w:pPr>
            <w:r w:rsidRPr="00AF3CEB">
              <w:rPr>
                <w:sz w:val="18"/>
                <w:szCs w:val="18"/>
              </w:rPr>
              <w:t>keyword2</w:t>
            </w:r>
          </w:p>
          <w:p w14:paraId="34C23B5E" w14:textId="77777777" w:rsidR="00A960D3" w:rsidRPr="00AF3CEB" w:rsidRDefault="00B84B02">
            <w:pPr>
              <w:spacing w:line="200" w:lineRule="auto"/>
              <w:rPr>
                <w:sz w:val="18"/>
                <w:szCs w:val="18"/>
              </w:rPr>
            </w:pPr>
            <w:r w:rsidRPr="00AF3CEB">
              <w:rPr>
                <w:sz w:val="18"/>
                <w:szCs w:val="18"/>
              </w:rPr>
              <w:t>keyword3</w:t>
            </w:r>
          </w:p>
          <w:p w14:paraId="1A6C63DC" w14:textId="77777777" w:rsidR="00A960D3" w:rsidRPr="00AF3CEB" w:rsidRDefault="00B84B02">
            <w:pPr>
              <w:spacing w:line="200" w:lineRule="auto"/>
              <w:rPr>
                <w:sz w:val="18"/>
                <w:szCs w:val="18"/>
              </w:rPr>
            </w:pPr>
            <w:r w:rsidRPr="00AF3CEB">
              <w:rPr>
                <w:sz w:val="18"/>
                <w:szCs w:val="18"/>
              </w:rPr>
              <w:t>keyword4</w:t>
            </w:r>
          </w:p>
          <w:p w14:paraId="562ADB5C" w14:textId="452E442B" w:rsidR="001C2AC9" w:rsidRPr="00AF3CEB" w:rsidRDefault="001C2AC9">
            <w:pPr>
              <w:spacing w:line="200" w:lineRule="auto"/>
              <w:rPr>
                <w:sz w:val="18"/>
                <w:szCs w:val="18"/>
              </w:rPr>
            </w:pPr>
            <w:r w:rsidRPr="00AF3CEB">
              <w:rPr>
                <w:sz w:val="18"/>
                <w:szCs w:val="18"/>
              </w:rPr>
              <w:t>keyword5</w:t>
            </w:r>
          </w:p>
          <w:p w14:paraId="1AFA071B" w14:textId="6CD06F5E" w:rsidR="001C2AC9" w:rsidRPr="00AF3CEB" w:rsidRDefault="001C2AC9">
            <w:pPr>
              <w:spacing w:line="200" w:lineRule="auto"/>
              <w:rPr>
                <w:sz w:val="18"/>
                <w:szCs w:val="18"/>
              </w:rPr>
            </w:pPr>
            <w:r w:rsidRPr="00AF3CEB">
              <w:rPr>
                <w:sz w:val="18"/>
                <w:szCs w:val="18"/>
              </w:rPr>
              <w:t>keyword6</w:t>
            </w:r>
          </w:p>
          <w:p w14:paraId="4B3FB92D" w14:textId="77777777" w:rsidR="00A960D3" w:rsidRPr="00AF3CEB" w:rsidRDefault="00A960D3">
            <w:pPr>
              <w:spacing w:line="200" w:lineRule="auto"/>
              <w:rPr>
                <w:sz w:val="18"/>
                <w:szCs w:val="18"/>
              </w:rPr>
            </w:pPr>
          </w:p>
          <w:p w14:paraId="66AFCD69" w14:textId="77777777" w:rsidR="00A960D3" w:rsidRPr="00AF3CEB" w:rsidRDefault="00B84B02">
            <w:pPr>
              <w:spacing w:line="200" w:lineRule="auto"/>
              <w:rPr>
                <w:i/>
                <w:sz w:val="18"/>
                <w:szCs w:val="18"/>
              </w:rPr>
            </w:pPr>
            <w:r w:rsidRPr="00AF3CEB">
              <w:rPr>
                <w:i/>
                <w:sz w:val="18"/>
                <w:szCs w:val="18"/>
              </w:rPr>
              <w:t>DOI:</w:t>
            </w:r>
          </w:p>
          <w:p w14:paraId="01681BBA" w14:textId="138D83FF" w:rsidR="00A960D3" w:rsidRPr="00AF3CEB" w:rsidRDefault="00AF3CEB">
            <w:pPr>
              <w:spacing w:line="200" w:lineRule="auto"/>
              <w:rPr>
                <w:sz w:val="18"/>
                <w:szCs w:val="18"/>
              </w:rPr>
            </w:pPr>
            <w:r w:rsidRPr="00AF3CEB">
              <w:rPr>
                <w:sz w:val="18"/>
                <w:szCs w:val="18"/>
                <w:highlight w:val="yellow"/>
              </w:rPr>
              <w:t>XXX</w:t>
            </w:r>
          </w:p>
          <w:p w14:paraId="11FC553D" w14:textId="77777777" w:rsidR="00A960D3" w:rsidRPr="00AF3CEB" w:rsidRDefault="00A960D3">
            <w:pPr>
              <w:spacing w:line="200" w:lineRule="auto"/>
            </w:pPr>
          </w:p>
        </w:tc>
        <w:tc>
          <w:tcPr>
            <w:tcW w:w="259" w:type="dxa"/>
            <w:tcBorders>
              <w:bottom w:val="single" w:sz="4" w:space="0" w:color="auto"/>
            </w:tcBorders>
            <w:shd w:val="clear" w:color="auto" w:fill="auto"/>
          </w:tcPr>
          <w:p w14:paraId="185EAE26" w14:textId="77777777" w:rsidR="00A960D3" w:rsidRDefault="00A960D3">
            <w:pPr>
              <w:spacing w:line="200" w:lineRule="auto"/>
            </w:pPr>
          </w:p>
        </w:tc>
        <w:tc>
          <w:tcPr>
            <w:tcW w:w="5389" w:type="dxa"/>
            <w:vMerge/>
            <w:tcBorders>
              <w:top w:val="single" w:sz="6" w:space="0" w:color="000000"/>
              <w:bottom w:val="single" w:sz="4" w:space="0" w:color="auto"/>
            </w:tcBorders>
            <w:shd w:val="clear" w:color="auto" w:fill="auto"/>
          </w:tcPr>
          <w:p w14:paraId="034BB47F" w14:textId="77777777" w:rsidR="00A960D3" w:rsidRDefault="00A960D3">
            <w:pPr>
              <w:widowControl w:val="0"/>
              <w:pBdr>
                <w:top w:val="nil"/>
                <w:left w:val="nil"/>
                <w:bottom w:val="nil"/>
                <w:right w:val="nil"/>
                <w:between w:val="nil"/>
              </w:pBdr>
              <w:spacing w:line="276" w:lineRule="auto"/>
            </w:pPr>
          </w:p>
        </w:tc>
      </w:tr>
    </w:tbl>
    <w:p w14:paraId="4D0A3FDF" w14:textId="77777777" w:rsidR="00AF3CEB" w:rsidRDefault="00AF3CEB" w:rsidP="00F4173F">
      <w:pPr>
        <w:pStyle w:val="HeadingA"/>
        <w:ind w:left="432" w:hanging="432"/>
      </w:pPr>
    </w:p>
    <w:p w14:paraId="741BD09D" w14:textId="6F5992CB" w:rsidR="00A960D3" w:rsidRPr="004C56FE" w:rsidRDefault="00AF3CEB" w:rsidP="00AF3CEB">
      <w:pPr>
        <w:pStyle w:val="HeadingA"/>
        <w:spacing w:before="360" w:line="240" w:lineRule="auto"/>
        <w:ind w:left="432" w:hanging="432"/>
      </w:pPr>
      <w:r>
        <w:lastRenderedPageBreak/>
        <w:t>1.0   INSERT</w:t>
      </w:r>
      <w:r w:rsidR="00B84B02" w:rsidRPr="004C56FE">
        <w:t xml:space="preserve"> your heading here (do not copy paste)</w:t>
      </w:r>
    </w:p>
    <w:p w14:paraId="6A1F073B" w14:textId="72246C04" w:rsidR="00A960D3" w:rsidRPr="009860FB" w:rsidRDefault="00B84B02" w:rsidP="009860FB">
      <w:pPr>
        <w:pStyle w:val="MainTextHeadingA"/>
      </w:pPr>
      <w:r w:rsidRPr="009860FB">
        <w:t xml:space="preserve">(10 pt) </w:t>
      </w:r>
      <w:r w:rsidR="0065097D">
        <w:rPr>
          <w:color w:val="000000"/>
          <w:sz w:val="18"/>
          <w:szCs w:val="18"/>
        </w:rPr>
        <w:t>The article word count should not be more than 8000 words</w:t>
      </w:r>
      <w:r w:rsidR="00AF3CEB" w:rsidRPr="009860FB">
        <w:t>. The</w:t>
      </w:r>
      <w:r w:rsidRPr="009860FB">
        <w:t xml:space="preserve"> paragraphs continue from here and are only separated by headings, su</w:t>
      </w:r>
      <w:r w:rsidR="00343809" w:rsidRPr="009860FB">
        <w:t>bheadings, images and formulae.</w:t>
      </w:r>
      <w:r w:rsidRPr="009860FB">
        <w:t xml:space="preserve"> The section headings are arran</w:t>
      </w:r>
      <w:r w:rsidR="00343809" w:rsidRPr="009860FB">
        <w:t>ged by numbers, bold and 10 pt.</w:t>
      </w:r>
      <w:r w:rsidRPr="009860FB">
        <w:t xml:space="preserve"> Here are further instructions for authors.</w:t>
      </w:r>
    </w:p>
    <w:p w14:paraId="43654078" w14:textId="6513FE55" w:rsidR="00A960D3" w:rsidRPr="009829B0" w:rsidRDefault="00AF3CEB" w:rsidP="00AF3CEB">
      <w:pPr>
        <w:pStyle w:val="HeadingB"/>
        <w:spacing w:before="0"/>
        <w:ind w:left="432" w:hanging="432"/>
      </w:pPr>
      <w:r>
        <w:t>1.1   Structure</w:t>
      </w:r>
      <w:r w:rsidR="009829B0" w:rsidRPr="009829B0">
        <w:t xml:space="preserve"> of MS Word Formatting</w:t>
      </w:r>
    </w:p>
    <w:p w14:paraId="1E6713DD" w14:textId="3B7D51AA" w:rsidR="00A960D3" w:rsidRDefault="00B84B02" w:rsidP="00AF3CEB">
      <w:pPr>
        <w:pStyle w:val="MainTextHeadingB"/>
        <w:ind w:firstLine="360"/>
      </w:pPr>
      <w: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F3CEB">
        <w:t>errors,</w:t>
      </w:r>
      <w: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1F27A4F7" w:rsidR="00A960D3" w:rsidRDefault="00AF3CEB" w:rsidP="00AF3CEB">
      <w:pPr>
        <w:pStyle w:val="MainTextHeadingB"/>
        <w:ind w:firstLine="360"/>
        <w:rPr>
          <w:color w:val="000000"/>
        </w:rPr>
      </w:pPr>
      <w:r>
        <w:rPr>
          <w:color w:val="000000"/>
        </w:rPr>
        <w:t>Bullet</w:t>
      </w:r>
      <w:r w:rsidR="00B84B02">
        <w:rPr>
          <w:color w:val="000000"/>
        </w:rPr>
        <w:t xml:space="preserve"> lists may be included and should look like this:</w:t>
      </w:r>
    </w:p>
    <w:p w14:paraId="6CA1A452" w14:textId="77777777" w:rsidR="00A960D3" w:rsidRDefault="00B84B02" w:rsidP="00AF3CEB">
      <w:pPr>
        <w:pStyle w:val="Bullet"/>
        <w:numPr>
          <w:ilvl w:val="0"/>
          <w:numId w:val="14"/>
        </w:numPr>
        <w:ind w:left="0" w:firstLine="360"/>
      </w:pPr>
      <w:r>
        <w:t>First point</w:t>
      </w:r>
    </w:p>
    <w:p w14:paraId="1029CA83" w14:textId="77777777" w:rsidR="00A960D3" w:rsidRDefault="00B84B02" w:rsidP="00AF3CEB">
      <w:pPr>
        <w:pStyle w:val="Bullet"/>
        <w:numPr>
          <w:ilvl w:val="0"/>
          <w:numId w:val="14"/>
        </w:numPr>
        <w:ind w:left="0" w:firstLine="360"/>
      </w:pPr>
      <w:r>
        <w:t>Second point</w:t>
      </w:r>
    </w:p>
    <w:p w14:paraId="2E4ACCA5" w14:textId="77777777" w:rsidR="00A960D3" w:rsidRDefault="00B84B02" w:rsidP="00AF3CEB">
      <w:pPr>
        <w:pStyle w:val="Bullet"/>
        <w:numPr>
          <w:ilvl w:val="0"/>
          <w:numId w:val="14"/>
        </w:numPr>
        <w:ind w:left="0" w:firstLine="360"/>
      </w:pPr>
      <w:r>
        <w:t xml:space="preserve">And </w:t>
      </w:r>
      <w:proofErr w:type="gramStart"/>
      <w:r>
        <w:t>so</w:t>
      </w:r>
      <w:proofErr w:type="gramEnd"/>
      <w:r>
        <w:t xml:space="preserve"> on</w:t>
      </w:r>
    </w:p>
    <w:p w14:paraId="0699B39B" w14:textId="76286367" w:rsidR="00A960D3" w:rsidRDefault="00B84B02" w:rsidP="00AF3CEB">
      <w:pPr>
        <w:pStyle w:val="MainTextHeadingB"/>
        <w:ind w:firstLine="360"/>
        <w:rPr>
          <w:color w:val="000000"/>
        </w:rPr>
      </w:pPr>
      <w:r>
        <w:rPr>
          <w:color w:val="000000"/>
        </w:rPr>
        <w:t xml:space="preserve">Ensure that you return to the ‘Main Text’ style, the style that you will mainly be using for large blocks of text, when you have completed your </w:t>
      </w:r>
      <w:r w:rsidR="00AF3CEB">
        <w:rPr>
          <w:color w:val="000000"/>
        </w:rPr>
        <w:t>bullet</w:t>
      </w:r>
      <w:r>
        <w:rPr>
          <w:color w:val="000000"/>
        </w:rPr>
        <w:t xml:space="preserve"> list. </w:t>
      </w:r>
    </w:p>
    <w:p w14:paraId="518BF6BB" w14:textId="4FE046A5" w:rsidR="00A960D3" w:rsidRDefault="00B84B02" w:rsidP="00AF3CEB">
      <w:pPr>
        <w:pStyle w:val="MainTextHeadingB"/>
        <w:ind w:firstLine="360"/>
        <w:rPr>
          <w:b/>
          <w:color w:val="000000"/>
        </w:rPr>
      </w:pPr>
      <w:r>
        <w:rPr>
          <w:color w:val="000000"/>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p>
    <w:p w14:paraId="01855155" w14:textId="6CBC5ADF" w:rsidR="00A960D3" w:rsidRDefault="00F775CA" w:rsidP="00AF3CEB">
      <w:pPr>
        <w:pStyle w:val="HeadingB"/>
        <w:spacing w:before="0"/>
        <w:ind w:left="432" w:hanging="432"/>
      </w:pPr>
      <w:r>
        <w:t xml:space="preserve">1.2  </w:t>
      </w:r>
      <w:r w:rsidR="00AF3CEB">
        <w:t xml:space="preserve"> </w:t>
      </w:r>
      <w:r w:rsidR="00B84B02">
        <w:t>Tables</w:t>
      </w:r>
    </w:p>
    <w:p w14:paraId="728DE4D8" w14:textId="77777777" w:rsidR="00A960D3" w:rsidRPr="009860FB" w:rsidRDefault="00B84B02" w:rsidP="008D0C09">
      <w:pPr>
        <w:pStyle w:val="MainTextHeadingB"/>
        <w:ind w:firstLine="360"/>
      </w:pPr>
      <w:r w:rsidRPr="009860FB">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2DE839C5" w:rsidR="00BF37AA" w:rsidRPr="008D0C09" w:rsidRDefault="00BF37AA" w:rsidP="006624DA">
      <w:pPr>
        <w:pStyle w:val="Caption"/>
        <w:spacing w:before="0" w:line="240" w:lineRule="auto"/>
        <w:rPr>
          <w:sz w:val="18"/>
          <w:szCs w:val="18"/>
        </w:rPr>
      </w:pPr>
      <w:r w:rsidRPr="008D0C09">
        <w:rPr>
          <w:sz w:val="18"/>
          <w:szCs w:val="18"/>
        </w:rPr>
        <w:t xml:space="preserve">Table </w:t>
      </w:r>
      <w:r w:rsidRPr="008D0C09">
        <w:rPr>
          <w:sz w:val="18"/>
          <w:szCs w:val="18"/>
        </w:rPr>
        <w:fldChar w:fldCharType="begin"/>
      </w:r>
      <w:r w:rsidRPr="008D0C09">
        <w:rPr>
          <w:sz w:val="18"/>
          <w:szCs w:val="18"/>
        </w:rPr>
        <w:instrText xml:space="preserve"> SEQ Table \* ARABIC </w:instrText>
      </w:r>
      <w:r w:rsidRPr="008D0C09">
        <w:rPr>
          <w:sz w:val="18"/>
          <w:szCs w:val="18"/>
        </w:rPr>
        <w:fldChar w:fldCharType="separate"/>
      </w:r>
      <w:r w:rsidRPr="008D0C09">
        <w:rPr>
          <w:sz w:val="18"/>
          <w:szCs w:val="18"/>
        </w:rPr>
        <w:t>1</w:t>
      </w:r>
      <w:r w:rsidRPr="008D0C09">
        <w:rPr>
          <w:sz w:val="18"/>
          <w:szCs w:val="18"/>
        </w:rPr>
        <w:fldChar w:fldCharType="end"/>
      </w:r>
      <w:r w:rsidRPr="008D0C09">
        <w:rPr>
          <w:sz w:val="18"/>
          <w:szCs w:val="18"/>
        </w:rPr>
        <w:t xml:space="preserve">. An example of a table (Font = </w:t>
      </w:r>
      <w:r w:rsidR="008D0C09">
        <w:rPr>
          <w:sz w:val="18"/>
          <w:szCs w:val="18"/>
        </w:rPr>
        <w:t>9</w:t>
      </w:r>
      <w:r w:rsidRPr="008D0C09">
        <w:rPr>
          <w:sz w:val="18"/>
          <w:szCs w:val="18"/>
        </w:rPr>
        <w:t>; Click ‘Caption A’ on the Styles Gallery)</w:t>
      </w:r>
    </w:p>
    <w:tbl>
      <w:tblPr>
        <w:tblStyle w:val="a0"/>
        <w:tblW w:w="8518" w:type="dxa"/>
        <w:tblLayout w:type="fixed"/>
        <w:tblLook w:val="0000" w:firstRow="0" w:lastRow="0" w:firstColumn="0" w:lastColumn="0" w:noHBand="0" w:noVBand="0"/>
      </w:tblPr>
      <w:tblGrid>
        <w:gridCol w:w="4528"/>
        <w:gridCol w:w="1995"/>
        <w:gridCol w:w="1995"/>
      </w:tblGrid>
      <w:tr w:rsidR="00A960D3" w:rsidRPr="008D0C09" w14:paraId="0845770E" w14:textId="77777777" w:rsidTr="00AF3CEB">
        <w:trPr>
          <w:trHeight w:val="250"/>
        </w:trPr>
        <w:tc>
          <w:tcPr>
            <w:tcW w:w="4528" w:type="dxa"/>
            <w:tcBorders>
              <w:top w:val="single" w:sz="4" w:space="0" w:color="000000"/>
              <w:bottom w:val="single" w:sz="4" w:space="0" w:color="000000"/>
            </w:tcBorders>
            <w:vAlign w:val="center"/>
          </w:tcPr>
          <w:p w14:paraId="489130CC"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 example of a column heading</w:t>
            </w:r>
          </w:p>
        </w:tc>
        <w:tc>
          <w:tcPr>
            <w:tcW w:w="1995" w:type="dxa"/>
            <w:tcBorders>
              <w:top w:val="single" w:sz="4" w:space="0" w:color="000000"/>
              <w:bottom w:val="single" w:sz="4" w:space="0" w:color="000000"/>
            </w:tcBorders>
            <w:vAlign w:val="center"/>
          </w:tcPr>
          <w:p w14:paraId="0509F0EF"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Column A (</w:t>
            </w:r>
            <w:r w:rsidRPr="008D0C09">
              <w:rPr>
                <w:i/>
                <w:color w:val="000000"/>
                <w:sz w:val="18"/>
                <w:szCs w:val="18"/>
              </w:rPr>
              <w:t>t</w:t>
            </w:r>
            <w:r w:rsidRPr="008D0C09">
              <w:rPr>
                <w:color w:val="000000"/>
                <w:sz w:val="18"/>
                <w:szCs w:val="18"/>
              </w:rPr>
              <w:t>)</w:t>
            </w:r>
          </w:p>
        </w:tc>
        <w:tc>
          <w:tcPr>
            <w:tcW w:w="1995" w:type="dxa"/>
            <w:tcBorders>
              <w:top w:val="single" w:sz="4" w:space="0" w:color="000000"/>
              <w:bottom w:val="single" w:sz="4" w:space="0" w:color="000000"/>
            </w:tcBorders>
            <w:vAlign w:val="center"/>
          </w:tcPr>
          <w:p w14:paraId="696CA6BC"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Column B (</w:t>
            </w:r>
            <w:r w:rsidRPr="008D0C09">
              <w:rPr>
                <w:i/>
                <w:color w:val="000000"/>
                <w:sz w:val="18"/>
                <w:szCs w:val="18"/>
              </w:rPr>
              <w:t>T</w:t>
            </w:r>
            <w:r w:rsidRPr="008D0C09">
              <w:rPr>
                <w:color w:val="000000"/>
                <w:sz w:val="18"/>
                <w:szCs w:val="18"/>
              </w:rPr>
              <w:t>)</w:t>
            </w:r>
          </w:p>
        </w:tc>
      </w:tr>
      <w:tr w:rsidR="00A960D3" w:rsidRPr="008D0C09" w14:paraId="3472FE19" w14:textId="77777777" w:rsidTr="00AF3CEB">
        <w:trPr>
          <w:trHeight w:val="269"/>
        </w:trPr>
        <w:tc>
          <w:tcPr>
            <w:tcW w:w="4528" w:type="dxa"/>
            <w:tcBorders>
              <w:top w:val="single" w:sz="4" w:space="0" w:color="000000"/>
            </w:tcBorders>
            <w:vAlign w:val="center"/>
          </w:tcPr>
          <w:p w14:paraId="6BF5181E"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 entry</w:t>
            </w:r>
          </w:p>
        </w:tc>
        <w:tc>
          <w:tcPr>
            <w:tcW w:w="1995" w:type="dxa"/>
            <w:tcBorders>
              <w:top w:val="single" w:sz="4" w:space="0" w:color="000000"/>
            </w:tcBorders>
            <w:vAlign w:val="center"/>
          </w:tcPr>
          <w:p w14:paraId="34AB3468"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1</w:t>
            </w:r>
          </w:p>
        </w:tc>
        <w:tc>
          <w:tcPr>
            <w:tcW w:w="1995" w:type="dxa"/>
            <w:tcBorders>
              <w:top w:val="single" w:sz="4" w:space="0" w:color="000000"/>
            </w:tcBorders>
            <w:vAlign w:val="center"/>
          </w:tcPr>
          <w:p w14:paraId="270636DA"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2</w:t>
            </w:r>
          </w:p>
        </w:tc>
      </w:tr>
      <w:tr w:rsidR="00A960D3" w:rsidRPr="008D0C09" w14:paraId="3F4DC735" w14:textId="77777777" w:rsidTr="00AF3CEB">
        <w:trPr>
          <w:trHeight w:val="89"/>
        </w:trPr>
        <w:tc>
          <w:tcPr>
            <w:tcW w:w="4528" w:type="dxa"/>
            <w:vAlign w:val="center"/>
          </w:tcPr>
          <w:p w14:paraId="3A8AC1B3"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another entry</w:t>
            </w:r>
          </w:p>
        </w:tc>
        <w:tc>
          <w:tcPr>
            <w:tcW w:w="1995" w:type="dxa"/>
            <w:vAlign w:val="center"/>
          </w:tcPr>
          <w:p w14:paraId="7835C7D7"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3</w:t>
            </w:r>
          </w:p>
        </w:tc>
        <w:tc>
          <w:tcPr>
            <w:tcW w:w="1995" w:type="dxa"/>
            <w:vAlign w:val="center"/>
          </w:tcPr>
          <w:p w14:paraId="42407ED0"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4</w:t>
            </w:r>
          </w:p>
        </w:tc>
      </w:tr>
      <w:tr w:rsidR="00A960D3" w:rsidRPr="008D0C09" w14:paraId="70DEB21F" w14:textId="77777777" w:rsidTr="00AF3CEB">
        <w:trPr>
          <w:trHeight w:val="250"/>
        </w:trPr>
        <w:tc>
          <w:tcPr>
            <w:tcW w:w="4528" w:type="dxa"/>
            <w:tcBorders>
              <w:bottom w:val="single" w:sz="4" w:space="0" w:color="000000"/>
            </w:tcBorders>
            <w:vAlign w:val="center"/>
          </w:tcPr>
          <w:p w14:paraId="25E00755"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another entry</w:t>
            </w:r>
          </w:p>
        </w:tc>
        <w:tc>
          <w:tcPr>
            <w:tcW w:w="1995" w:type="dxa"/>
            <w:tcBorders>
              <w:bottom w:val="single" w:sz="4" w:space="0" w:color="000000"/>
            </w:tcBorders>
            <w:vAlign w:val="center"/>
          </w:tcPr>
          <w:p w14:paraId="1E8621DF"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5</w:t>
            </w:r>
          </w:p>
        </w:tc>
        <w:tc>
          <w:tcPr>
            <w:tcW w:w="1995" w:type="dxa"/>
            <w:tcBorders>
              <w:bottom w:val="single" w:sz="4" w:space="0" w:color="000000"/>
            </w:tcBorders>
            <w:vAlign w:val="center"/>
          </w:tcPr>
          <w:p w14:paraId="1ACE2142"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6</w:t>
            </w:r>
          </w:p>
        </w:tc>
      </w:tr>
    </w:tbl>
    <w:p w14:paraId="6E2FA26D" w14:textId="77777777" w:rsidR="00AF3CEB" w:rsidRDefault="00AF3CEB" w:rsidP="00AF3CEB">
      <w:pPr>
        <w:pStyle w:val="HeadingB"/>
        <w:spacing w:before="0"/>
        <w:ind w:left="432" w:hanging="432"/>
      </w:pPr>
    </w:p>
    <w:p w14:paraId="542E91E7" w14:textId="34771547" w:rsidR="00A960D3" w:rsidRDefault="00F775CA" w:rsidP="00AF3CEB">
      <w:pPr>
        <w:pStyle w:val="HeadingB"/>
        <w:spacing w:before="0"/>
        <w:ind w:left="432" w:hanging="432"/>
      </w:pPr>
      <w:r>
        <w:t xml:space="preserve">1.3 </w:t>
      </w:r>
      <w:r w:rsidR="00AF3CEB">
        <w:t xml:space="preserve"> </w:t>
      </w:r>
      <w:r>
        <w:t xml:space="preserve"> </w:t>
      </w:r>
      <w:r w:rsidR="00B84B02">
        <w:t>Construction of references</w:t>
      </w:r>
    </w:p>
    <w:p w14:paraId="19A0274F" w14:textId="77777777" w:rsidR="00A960D3" w:rsidRDefault="00B84B02" w:rsidP="008D0C09">
      <w:pPr>
        <w:pStyle w:val="MainTextHeadingB"/>
        <w:ind w:firstLine="360"/>
      </w:pPr>
      <w: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010B3C1" w14:textId="77777777" w:rsidR="00A960D3" w:rsidRDefault="00B84B02" w:rsidP="008D0C09">
      <w:pPr>
        <w:pStyle w:val="MainTextHeadingB"/>
        <w:ind w:firstLine="360"/>
      </w:pPr>
      <w:r>
        <w:lastRenderedPageBreak/>
        <w:t xml:space="preserve">Some examples of how your references should be listed are given at the end of this template in the ‘References’ section which will allow you to assemble your reference list according to the correct format and font size. </w:t>
      </w:r>
    </w:p>
    <w:p w14:paraId="0BCCB37B" w14:textId="5A4AF9F4" w:rsidR="00A960D3" w:rsidRDefault="00F775CA" w:rsidP="00AF3CEB">
      <w:pPr>
        <w:pStyle w:val="HeadingB"/>
        <w:spacing w:before="0"/>
        <w:ind w:left="432" w:hanging="432"/>
      </w:pPr>
      <w:r>
        <w:t xml:space="preserve">1.4 </w:t>
      </w:r>
      <w:r w:rsidR="00AF3CEB">
        <w:t xml:space="preserve"> </w:t>
      </w:r>
      <w:r>
        <w:t xml:space="preserve"> </w:t>
      </w:r>
      <w:r w:rsidR="00B84B02">
        <w:t>Section headings</w:t>
      </w:r>
    </w:p>
    <w:p w14:paraId="470E2A48" w14:textId="4D3B451F" w:rsidR="00A960D3" w:rsidRDefault="00B84B02" w:rsidP="008D0C09">
      <w:pPr>
        <w:pStyle w:val="MainTextHeadingB"/>
        <w:ind w:firstLine="360"/>
      </w:pPr>
      <w:r>
        <w:t xml:space="preserve">Section headings should </w:t>
      </w:r>
      <w:proofErr w:type="gramStart"/>
      <w:r>
        <w:t>be left</w:t>
      </w:r>
      <w:proofErr w:type="gramEnd"/>
      <w:r>
        <w:t xml:space="preserve"> justified, with the first letter capitalized and numbered consecutively, starting with the Introduction. Sub-section headings should be in capital and lower-case italic letters, numbered 1.1, 1.2, </w:t>
      </w:r>
      <w:proofErr w:type="spellStart"/>
      <w:r>
        <w:t>etc</w:t>
      </w:r>
      <w:proofErr w:type="spellEnd"/>
      <w:r>
        <w:t>, and left justified, with second</w:t>
      </w:r>
      <w:r w:rsidR="00343809">
        <w:t xml:space="preserve"> and subsequent lines indented.</w:t>
      </w:r>
      <w:r>
        <w:t xml:space="preserve"> You may need to insert a page break to keep a heading with its text.</w:t>
      </w:r>
    </w:p>
    <w:p w14:paraId="0578F9A1" w14:textId="0963E747" w:rsidR="00A960D3" w:rsidRDefault="00F775CA" w:rsidP="00AF3CEB">
      <w:pPr>
        <w:pStyle w:val="HeadingB"/>
        <w:spacing w:before="0"/>
        <w:ind w:left="432" w:hanging="432"/>
      </w:pPr>
      <w:r>
        <w:t xml:space="preserve">1.5  </w:t>
      </w:r>
      <w:r w:rsidR="00AF3CEB">
        <w:t xml:space="preserve"> </w:t>
      </w:r>
      <w:r w:rsidR="00B84B02">
        <w:t>General guidelines for the preparation of your text</w:t>
      </w:r>
    </w:p>
    <w:p w14:paraId="0D0D576E" w14:textId="77777777" w:rsidR="00A960D3" w:rsidRDefault="00B84B02" w:rsidP="00BE5520">
      <w:pPr>
        <w:pStyle w:val="MainTextHeadingB"/>
      </w:pPr>
      <w: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58AC35E8" w:rsidR="00A960D3" w:rsidRDefault="00F775CA" w:rsidP="00AF3CEB">
      <w:pPr>
        <w:pStyle w:val="HeadingB"/>
        <w:spacing w:before="0"/>
        <w:ind w:left="432" w:hanging="432"/>
      </w:pPr>
      <w:r>
        <w:t xml:space="preserve">1.6  </w:t>
      </w:r>
      <w:r w:rsidR="00AF3CEB">
        <w:t xml:space="preserve"> </w:t>
      </w:r>
      <w:r w:rsidR="00B84B02">
        <w:t>Footnotes</w:t>
      </w:r>
    </w:p>
    <w:p w14:paraId="4A8006B5" w14:textId="591A4617" w:rsidR="00A960D3" w:rsidRPr="00BE5520" w:rsidRDefault="00B84B02" w:rsidP="008D0C09">
      <w:pPr>
        <w:pStyle w:val="MainTextHeadingB"/>
        <w:ind w:firstLine="360"/>
      </w:pPr>
      <w:r w:rsidRPr="00BE5520">
        <w:t xml:space="preserve">Footnotes should be avoided if possible. Necessary footnotes should be denoted in the text by consecutive superscript letters. The footnotes should be typed single spaced, and in smaller type size (8pt), at the foot of the page in which they are </w:t>
      </w:r>
      <w:r w:rsidR="00AF3CEB" w:rsidRPr="00BE5520">
        <w:t>mentioned and</w:t>
      </w:r>
      <w:r w:rsidRPr="00BE5520">
        <w:t xml:space="preserve"> separated from the main text by a short line exten</w:t>
      </w:r>
      <w:r w:rsidR="00343809" w:rsidRPr="00BE5520">
        <w:t>ding at the foot of the column.</w:t>
      </w:r>
      <w:r w:rsidRPr="00BE5520">
        <w:t xml:space="preserve"> The ‘footnote’ style is available in this template for the text of the footnote.</w:t>
      </w:r>
    </w:p>
    <w:p w14:paraId="2C8E178F" w14:textId="5EE2AC1C" w:rsidR="00A960D3" w:rsidRDefault="00F775CA" w:rsidP="00AF3CEB">
      <w:pPr>
        <w:pStyle w:val="HeadingB"/>
        <w:spacing w:before="0"/>
        <w:ind w:left="432" w:hanging="432"/>
      </w:pPr>
      <w:r>
        <w:t xml:space="preserve">1.7  </w:t>
      </w:r>
      <w:r w:rsidR="00AF3CEB">
        <w:t xml:space="preserve"> </w:t>
      </w:r>
      <w:r w:rsidR="00B84B02">
        <w:t>Referencing and citation style</w:t>
      </w:r>
    </w:p>
    <w:p w14:paraId="622A9F91" w14:textId="2AD85D54" w:rsidR="00A960D3" w:rsidRDefault="00B84B02" w:rsidP="00B25C5F">
      <w:pPr>
        <w:pStyle w:val="MainTextHeadingB"/>
      </w:pPr>
      <w:r>
        <w:t>The manuscript’s references and citations should be written using the APA 7</w:t>
      </w:r>
      <w:r>
        <w:rPr>
          <w:vertAlign w:val="superscript"/>
        </w:rPr>
        <w:t>th</w:t>
      </w:r>
      <w: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t xml:space="preserve"> example: (Field et al., 2017).</w:t>
      </w:r>
      <w:r>
        <w:t xml:space="preserve"> For direct quotations, include the page number as well, for example: (Field, 2005, p. 14). </w:t>
      </w:r>
    </w:p>
    <w:p w14:paraId="1838569E" w14:textId="2D8CC73A" w:rsidR="00A960D3" w:rsidRDefault="00B84B02" w:rsidP="00B25C5F">
      <w:pPr>
        <w:pStyle w:val="MainTextHeadingB"/>
      </w:pPr>
      <w:r>
        <w:t xml:space="preserve">The </w:t>
      </w:r>
      <w:proofErr w:type="gramStart"/>
      <w:r>
        <w:t>sample of</w:t>
      </w:r>
      <w:proofErr w:type="gramEnd"/>
      <w:r>
        <w:t xml:space="preserve"> references is available on page 5. Please refer to the following website for further details on APA 7</w:t>
      </w:r>
      <w:r>
        <w:rPr>
          <w:vertAlign w:val="superscript"/>
        </w:rPr>
        <w:t>th</w:t>
      </w:r>
      <w:r>
        <w:t xml:space="preserve"> edition referencing style: </w:t>
      </w:r>
      <w:hyperlink r:id="rId8" w:history="1">
        <w:r w:rsidR="00894511" w:rsidRPr="00AF3CEB">
          <w:rPr>
            <w:rStyle w:val="Hyperlink"/>
            <w:sz w:val="20"/>
            <w:shd w:val="clear" w:color="auto" w:fill="auto"/>
          </w:rPr>
          <w:t>https://libraryguides.vu.edu.au/apa-referencing</w:t>
        </w:r>
      </w:hyperlink>
    </w:p>
    <w:p w14:paraId="445FB62D" w14:textId="1830FCC6" w:rsidR="00A960D3" w:rsidRDefault="00F775CA" w:rsidP="00AF3CEB">
      <w:pPr>
        <w:pStyle w:val="HeadingA"/>
        <w:spacing w:before="360" w:line="240" w:lineRule="auto"/>
        <w:ind w:left="432" w:hanging="432"/>
      </w:pPr>
      <w:r>
        <w:t xml:space="preserve">2.0  </w:t>
      </w:r>
      <w:r w:rsidR="00AF3CEB">
        <w:t xml:space="preserve"> </w:t>
      </w:r>
      <w:r w:rsidR="00B84B02">
        <w:t>Author artwork</w:t>
      </w:r>
    </w:p>
    <w:p w14:paraId="26DCC0D4" w14:textId="2850152A" w:rsidR="00A960D3" w:rsidRDefault="00B84B02" w:rsidP="00894511">
      <w:pPr>
        <w:pStyle w:val="MainTextHeadingA"/>
      </w:pPr>
      <w:r>
        <w:t>All figures should be numbered with Arabic numerals (1,</w:t>
      </w:r>
      <w:proofErr w:type="gramStart"/>
      <w:r>
        <w:t>2,...</w:t>
      </w:r>
      <w:proofErr w:type="gramEnd"/>
      <w:r>
        <w:t xml:space="preserve">n). All photographs, schemas, graphs and diagrams are to be referred to as figures. Line drawings should be good quality scans or true electronic output. Low-quality scans are not acceptable. Figures must </w:t>
      </w:r>
      <w:r w:rsidR="00AF3CEB">
        <w:t>both be</w:t>
      </w:r>
      <w:r>
        <w:t xml:space="preserve"> embedded into the text and all images should </w:t>
      </w:r>
      <w:proofErr w:type="gramStart"/>
      <w:r>
        <w:t>met</w:t>
      </w:r>
      <w:proofErr w:type="gramEnd"/>
      <w:r>
        <w:t xml:space="preserve">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0A44B7F5" w:rsidR="00A960D3" w:rsidRDefault="00F775CA" w:rsidP="00AF3CEB">
      <w:pPr>
        <w:pStyle w:val="HeadingB"/>
        <w:spacing w:before="0"/>
        <w:ind w:left="432" w:hanging="432"/>
      </w:pPr>
      <w:r>
        <w:t xml:space="preserve">2.1  </w:t>
      </w:r>
      <w:r w:rsidR="00AF3CEB">
        <w:t xml:space="preserve"> </w:t>
      </w:r>
      <w:r w:rsidR="00B84B02">
        <w:t>Diagrams</w:t>
      </w:r>
    </w:p>
    <w:p w14:paraId="547FC509" w14:textId="376C1B35" w:rsidR="00A960D3" w:rsidRDefault="00B84B02" w:rsidP="00B25C5F">
      <w:pPr>
        <w:pStyle w:val="MainTextHeadingB"/>
      </w:pPr>
      <w:r>
        <w:t xml:space="preserve">Diagrams can be in the form of framework, process flow, chart, or any visual </w:t>
      </w:r>
      <w:r w:rsidR="00AF3CEB">
        <w:t>aid</w:t>
      </w:r>
      <w:r>
        <w:t xml:space="preserve"> that are meant to support the written text. Any diagrams built using Microsoft Word or </w:t>
      </w:r>
      <w:r w:rsidR="00B25C5F">
        <w:t xml:space="preserve">Microsoft </w:t>
      </w:r>
      <w:r>
        <w:t>Power</w:t>
      </w:r>
      <w:r w:rsidR="00B25C5F">
        <w:t xml:space="preserve"> P</w:t>
      </w:r>
      <w:r>
        <w:t xml:space="preserve">oint’s Smart Art Graphic Tool needs to be embedded as editable or vector-based objects (instead of image objects). Diagrams attached using bitmap-based images (jpeg., </w:t>
      </w:r>
      <w:proofErr w:type="spellStart"/>
      <w:r>
        <w:t>png</w:t>
      </w:r>
      <w:proofErr w:type="spellEnd"/>
      <w:r>
        <w:t xml:space="preserve">., and other formats) need to be in high resolution (at least 300 pixels per inch). </w:t>
      </w:r>
    </w:p>
    <w:p w14:paraId="44B6C768" w14:textId="77777777" w:rsidR="00A960D3" w:rsidRPr="009829B0" w:rsidRDefault="00B84B02" w:rsidP="009829B0">
      <w:pPr>
        <w:pStyle w:val="HeadingC"/>
      </w:pPr>
      <w:r w:rsidRPr="009829B0">
        <w:lastRenderedPageBreak/>
        <w:t>Texts embedded in diagrams</w:t>
      </w:r>
    </w:p>
    <w:p w14:paraId="330CB228" w14:textId="70E179C1" w:rsidR="00A960D3" w:rsidRDefault="00B84B02" w:rsidP="00894511">
      <w:pPr>
        <w:pStyle w:val="MainText"/>
      </w:pPr>
      <w:r>
        <w:t>The font used for labels or indicators inside the diagram needs to be formatted as Times New Roman with font size set a</w:t>
      </w:r>
      <w:r w:rsidR="00343809">
        <w:t>t 9. It must not be bold, italicized</w:t>
      </w:r>
      <w:r>
        <w:t xml:space="preserve"> or underlined. </w:t>
      </w:r>
    </w:p>
    <w:p w14:paraId="1796B1CC" w14:textId="7FAD3581" w:rsidR="00A960D3" w:rsidRDefault="00000000" w:rsidP="00AF3CEB">
      <w:pPr>
        <w:jc w:val="both"/>
        <w:rPr>
          <w:sz w:val="18"/>
          <w:szCs w:val="18"/>
        </w:rPr>
      </w:pPr>
      <w:r>
        <w:rPr>
          <w:sz w:val="18"/>
          <w:szCs w:val="18"/>
        </w:rPr>
      </w:r>
      <w:r>
        <w:rPr>
          <w:sz w:val="18"/>
          <w:szCs w:val="18"/>
        </w:rP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9"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0" o:title=""/>
            </v:shape>
            <w10:wrap type="none" anchorx="margin"/>
            <w10:anchorlock/>
          </v:group>
        </w:pict>
      </w:r>
      <w:r w:rsidR="00B84B02" w:rsidRPr="008D0C09">
        <w:rPr>
          <w:sz w:val="18"/>
          <w:szCs w:val="18"/>
        </w:rPr>
        <w:t>Fig. 1. (left) this figure is blurry, which is unacceptable; (right) this figure has a higher resolution. However, the labels are not formatted using Times New Roman font. (Font = 9; Click ‘Caption B’ on the Styles Gallery)</w:t>
      </w:r>
    </w:p>
    <w:p w14:paraId="269E54F7" w14:textId="77777777" w:rsidR="00DB7D7B" w:rsidRPr="008D0C09" w:rsidRDefault="00DB7D7B" w:rsidP="00AF3CEB">
      <w:pPr>
        <w:jc w:val="both"/>
        <w:rPr>
          <w:sz w:val="18"/>
          <w:szCs w:val="18"/>
        </w:rPr>
      </w:pPr>
    </w:p>
    <w:p w14:paraId="0B2F92E3" w14:textId="7F1C46D3" w:rsidR="00A960D3" w:rsidRDefault="003E26CF" w:rsidP="008D0C09">
      <w:pPr>
        <w:pStyle w:val="CaptionB"/>
        <w:spacing w:before="0" w:after="0" w:line="240" w:lineRule="auto"/>
      </w:pPr>
      <w:r>
        <w:rPr>
          <w:noProof/>
          <w:lang w:eastAsia="ko-KR"/>
        </w:rPr>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xmlns:w16sdtfl="http://schemas.microsoft.com/office/word/2024/wordml/sdtformatlo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">
                <v:group id="Group 1" o:spid="_x0000_s1027"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11" o:title=""/>
            </v:shape>
            <w10:wrap anchorx="margin"/>
          </v:group>
        </w:pict>
      </w:r>
    </w:p>
    <w:p w14:paraId="3B22D5A6" w14:textId="2128D06E" w:rsidR="00A960D3" w:rsidRDefault="00B84B02" w:rsidP="00AF3CEB">
      <w:pPr>
        <w:pStyle w:val="CaptionB"/>
        <w:spacing w:before="0" w:after="0" w:line="240" w:lineRule="auto"/>
        <w:jc w:val="both"/>
      </w:pPr>
      <w:r>
        <w:t xml:space="preserve">Fig. 2. (left) this framework is a non-editable diagram, appears blurry and hence, is unacceptable; </w:t>
      </w:r>
      <w:r>
        <w:br/>
        <w:t xml:space="preserve">(right) this framework is built using </w:t>
      </w:r>
      <w:proofErr w:type="spellStart"/>
      <w:r>
        <w:t>Ms</w:t>
      </w:r>
      <w:proofErr w:type="spellEnd"/>
      <w:r>
        <w:t xml:space="preserve"> Word illustration tools, has higher resolution and is acceptable. </w:t>
      </w:r>
      <w:r>
        <w:br/>
        <w:t>(Font = 9; Click ‘Caption B’ on the Styles Gallery)</w:t>
      </w:r>
    </w:p>
    <w:p w14:paraId="568B2C7B" w14:textId="77777777" w:rsidR="008D0C09" w:rsidRDefault="008D0C09" w:rsidP="00CE6FF7">
      <w:pPr>
        <w:pStyle w:val="MainTextHeadingB"/>
      </w:pPr>
    </w:p>
    <w:p w14:paraId="2E68B2A3" w14:textId="687B2018" w:rsidR="00A960D3" w:rsidRPr="00CE6FF7" w:rsidRDefault="00B84B02" w:rsidP="00CE6FF7">
      <w:pPr>
        <w:pStyle w:val="MainTextHeadingB"/>
      </w:pPr>
      <w:r>
        <w:t>Please use the ‘drawing canvas tool’ in M</w:t>
      </w:r>
      <w:r w:rsidR="0011060D">
        <w:t>S</w:t>
      </w:r>
      <w:r>
        <w:t xml:space="preserve"> Word before inserting any images or diagrams into the document. When constructing a conceptual/theoretical framework, please use edit</w:t>
      </w:r>
      <w:r w:rsidR="0011060D">
        <w:t>able or vector-based diagrams. Draw diagrams using MS</w:t>
      </w:r>
      <w:r>
        <w:t xml:space="preserve"> Word’s Smart Art Graphic Tool (textboxes, labels, arrows, legends, etc.) rather than embedding non-editable image objects. Ensure that all the figures have a good resolution (minimum 300dpi) and are not fuzzy or blurry.</w:t>
      </w:r>
    </w:p>
    <w:p w14:paraId="0199DD80" w14:textId="676B43BE" w:rsidR="00A960D3" w:rsidRPr="00CE6FF7" w:rsidRDefault="00F775CA" w:rsidP="00AF3CEB">
      <w:pPr>
        <w:pStyle w:val="HeadingB"/>
        <w:spacing w:before="0"/>
        <w:ind w:left="432" w:hanging="432"/>
      </w:pPr>
      <w:r>
        <w:t xml:space="preserve">2.2  </w:t>
      </w:r>
      <w:r w:rsidR="00AF3CEB">
        <w:t xml:space="preserve"> C</w:t>
      </w:r>
      <w:r w:rsidR="00B84B02" w:rsidRPr="00CE6FF7">
        <w:t>aptions</w:t>
      </w:r>
    </w:p>
    <w:p w14:paraId="2495D053" w14:textId="73A3B1CB" w:rsidR="008D0C09" w:rsidRDefault="00B84B02" w:rsidP="00F775CA">
      <w:pPr>
        <w:pStyle w:val="MainTextHeadingB"/>
      </w:pPr>
      <w:r>
        <w:t>The figure number and caption should be typed below the illustration in 9pt and left justified. Artwork has no text along the side of it in the main body of the text.  However, if two images fit next to each other, these may be placed next to each other to save space, see Fig 1. They must be numbered consecutively, all figures, and all tables respectively.</w:t>
      </w:r>
    </w:p>
    <w:p w14:paraId="00750223" w14:textId="77777777" w:rsidR="00AF3CEB" w:rsidRDefault="00AF3CEB" w:rsidP="00F775CA">
      <w:pPr>
        <w:pStyle w:val="MainTextHeadingB"/>
      </w:pPr>
    </w:p>
    <w:p w14:paraId="41E4036F" w14:textId="77777777" w:rsidR="00DB7D7B" w:rsidRDefault="00DB7D7B" w:rsidP="00F775CA">
      <w:pPr>
        <w:pStyle w:val="MainTextHeadingB"/>
      </w:pPr>
    </w:p>
    <w:p w14:paraId="177C6615" w14:textId="22BCE783" w:rsidR="00A960D3" w:rsidRPr="007546DC" w:rsidRDefault="00F775CA" w:rsidP="00AF3CEB">
      <w:pPr>
        <w:pStyle w:val="HeadingA"/>
        <w:spacing w:before="360" w:line="240" w:lineRule="auto"/>
        <w:ind w:left="432" w:hanging="432"/>
      </w:pPr>
      <w:r>
        <w:lastRenderedPageBreak/>
        <w:t xml:space="preserve">3.0 </w:t>
      </w:r>
      <w:r w:rsidR="00AF3CEB">
        <w:t xml:space="preserve"> </w:t>
      </w:r>
      <w:r>
        <w:t xml:space="preserve"> </w:t>
      </w:r>
      <w:r w:rsidR="00B84B02">
        <w:t>Equations and formulas</w:t>
      </w:r>
    </w:p>
    <w:p w14:paraId="1A64FE69" w14:textId="594E3214" w:rsidR="00A960D3" w:rsidRDefault="00B84B02" w:rsidP="00DB7D7B">
      <w:pPr>
        <w:pStyle w:val="MainTextHeadingA"/>
        <w:spacing w:after="120"/>
      </w:pPr>
      <w:r>
        <w:t xml:space="preserve">Equations and formulae should be typed and numbered consecutively with Arabic numerals in parentheses on the </w:t>
      </w:r>
      <w:r w:rsidR="00AF3CEB">
        <w:t>right-hand</w:t>
      </w:r>
      <w:r>
        <w:t xml:space="preserve"> side of the page (if referred to explicitly in the text). They should also be separated from the</w:t>
      </w:r>
      <w:r w:rsidR="00D04F0D">
        <w:t xml:space="preserve"> surrounding text by one space.</w:t>
      </w:r>
      <w:r>
        <w:t xml:space="preserve"> If you chose to use the Equation Editor, please ensure that the manuscript is saved using .docx format (rather than .doc), and Compatibility Mode is turned off. </w:t>
      </w:r>
    </w:p>
    <w:p w14:paraId="2F80C043" w14:textId="77777777" w:rsidR="00A960D3" w:rsidRDefault="00A960D3">
      <w:pPr>
        <w:pBdr>
          <w:top w:val="nil"/>
          <w:left w:val="nil"/>
          <w:bottom w:val="nil"/>
          <w:right w:val="nil"/>
          <w:between w:val="nil"/>
        </w:pBdr>
        <w:ind w:firstLine="238"/>
        <w:jc w:val="both"/>
        <w:rPr>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14:paraId="4A15E4D9" w14:textId="77777777">
        <w:tc>
          <w:tcPr>
            <w:tcW w:w="549" w:type="dxa"/>
            <w:shd w:val="clear" w:color="auto" w:fill="auto"/>
          </w:tcPr>
          <w:p w14:paraId="795C9411" w14:textId="77777777" w:rsidR="00A960D3" w:rsidRDefault="00A960D3">
            <w:pPr>
              <w:pBdr>
                <w:top w:val="nil"/>
                <w:left w:val="nil"/>
                <w:bottom w:val="nil"/>
                <w:right w:val="nil"/>
                <w:between w:val="nil"/>
              </w:pBdr>
              <w:ind w:firstLine="238"/>
              <w:jc w:val="both"/>
              <w:rPr>
                <w:color w:val="000000"/>
              </w:rPr>
            </w:pPr>
          </w:p>
        </w:tc>
        <w:tc>
          <w:tcPr>
            <w:tcW w:w="7267" w:type="dxa"/>
            <w:shd w:val="clear" w:color="auto" w:fill="auto"/>
          </w:tcPr>
          <w:p w14:paraId="6FA9462F" w14:textId="77777777" w:rsidR="00A960D3" w:rsidRDefault="00B84B02">
            <w:pPr>
              <w:pBdr>
                <w:top w:val="nil"/>
                <w:left w:val="nil"/>
                <w:bottom w:val="nil"/>
                <w:right w:val="nil"/>
                <w:between w:val="nil"/>
              </w:pBdr>
              <w:ind w:firstLine="238"/>
              <w:jc w:val="both"/>
              <w:rPr>
                <w:color w:val="000000"/>
              </w:rPr>
            </w:pPr>
            <w:r>
              <w:rPr>
                <w:color w:val="000000"/>
              </w:rPr>
              <w:t>Rt = K EP = 93.02 (±9.62) – 13.45</w:t>
            </w:r>
          </w:p>
        </w:tc>
        <w:tc>
          <w:tcPr>
            <w:tcW w:w="688" w:type="dxa"/>
            <w:shd w:val="clear" w:color="auto" w:fill="auto"/>
            <w:vAlign w:val="center"/>
          </w:tcPr>
          <w:p w14:paraId="4BF67C93" w14:textId="77777777" w:rsidR="00A960D3" w:rsidRDefault="00B84B02" w:rsidP="00733501">
            <w:pPr>
              <w:pBdr>
                <w:top w:val="nil"/>
                <w:left w:val="nil"/>
                <w:bottom w:val="nil"/>
                <w:right w:val="nil"/>
                <w:between w:val="nil"/>
              </w:pBdr>
              <w:jc w:val="both"/>
              <w:rPr>
                <w:color w:val="000000"/>
              </w:rPr>
            </w:pPr>
            <w:r>
              <w:rPr>
                <w:color w:val="000000"/>
              </w:rPr>
              <w:t>(1)</w:t>
            </w:r>
          </w:p>
        </w:tc>
      </w:tr>
    </w:tbl>
    <w:p w14:paraId="2397A18B" w14:textId="27E40B46" w:rsidR="00A021EE" w:rsidRPr="000B0B49" w:rsidRDefault="00F775CA" w:rsidP="00AF3CEB">
      <w:pPr>
        <w:pStyle w:val="HeadingA"/>
        <w:spacing w:before="360" w:line="240" w:lineRule="auto"/>
        <w:ind w:left="432" w:hanging="432"/>
        <w:rPr>
          <w:rStyle w:val="Strong"/>
          <w:b/>
          <w:bCs w:val="0"/>
          <w:color w:val="333333"/>
          <w:szCs w:val="20"/>
        </w:rPr>
      </w:pPr>
      <w:r>
        <w:rPr>
          <w:rStyle w:val="Strong"/>
          <w:b/>
          <w:bCs w:val="0"/>
          <w:color w:val="333333"/>
          <w:szCs w:val="20"/>
        </w:rPr>
        <w:t xml:space="preserve">4.0  </w:t>
      </w:r>
      <w:r w:rsidR="00AF3CEB">
        <w:rPr>
          <w:rStyle w:val="Strong"/>
          <w:b/>
          <w:bCs w:val="0"/>
          <w:color w:val="333333"/>
          <w:szCs w:val="20"/>
        </w:rPr>
        <w:t xml:space="preserve"> </w:t>
      </w:r>
      <w:r w:rsidR="00A021EE" w:rsidRPr="000B0B49">
        <w:rPr>
          <w:rStyle w:val="Strong"/>
          <w:b/>
          <w:bCs w:val="0"/>
          <w:color w:val="333333"/>
          <w:szCs w:val="20"/>
        </w:rPr>
        <w:t>CITING AND REFERENCING GUIDE</w:t>
      </w:r>
    </w:p>
    <w:p w14:paraId="5CB42755" w14:textId="258FCAAA" w:rsidR="00A021EE" w:rsidRPr="000B0B49" w:rsidRDefault="00F775CA" w:rsidP="00AF3CEB">
      <w:pPr>
        <w:pStyle w:val="HeadingB"/>
        <w:spacing w:before="0"/>
        <w:ind w:left="432" w:hanging="432"/>
        <w:rPr>
          <w:bCs/>
          <w:lang w:val="en-MY" w:eastAsia="zh-CN"/>
        </w:rPr>
      </w:pPr>
      <w:r>
        <w:rPr>
          <w:rStyle w:val="Strong"/>
          <w:rFonts w:cs="Times New Roman"/>
          <w:b/>
          <w:bCs w:val="0"/>
          <w:color w:val="333333"/>
          <w:szCs w:val="20"/>
        </w:rPr>
        <w:t>4.1</w:t>
      </w:r>
      <w:r w:rsidR="00FA3CD6">
        <w:rPr>
          <w:rStyle w:val="Strong"/>
          <w:rFonts w:cs="Times New Roman"/>
          <w:b/>
          <w:bCs w:val="0"/>
          <w:color w:val="333333"/>
          <w:szCs w:val="20"/>
        </w:rPr>
        <w:t xml:space="preserve"> </w:t>
      </w:r>
      <w:r>
        <w:rPr>
          <w:rStyle w:val="Strong"/>
          <w:rFonts w:cs="Times New Roman"/>
          <w:b/>
          <w:bCs w:val="0"/>
          <w:color w:val="333333"/>
          <w:szCs w:val="20"/>
        </w:rPr>
        <w:t xml:space="preserve">  </w:t>
      </w:r>
      <w:r w:rsidR="00A021EE" w:rsidRPr="000B0B49">
        <w:rPr>
          <w:rStyle w:val="Strong"/>
          <w:rFonts w:cs="Times New Roman"/>
          <w:b/>
          <w:bCs w:val="0"/>
          <w:color w:val="333333"/>
          <w:szCs w:val="20"/>
        </w:rPr>
        <w:t>Citation in text</w:t>
      </w:r>
      <w:r w:rsidR="00A021EE" w:rsidRPr="000B0B49">
        <w:rPr>
          <w:bCs/>
        </w:rPr>
        <w:t> </w:t>
      </w:r>
    </w:p>
    <w:p w14:paraId="0655C1CC" w14:textId="4B07D7B3" w:rsidR="00A021EE" w:rsidRPr="00FA3CD6" w:rsidRDefault="00A021EE" w:rsidP="000B0B49">
      <w:pPr>
        <w:pStyle w:val="MainTextHeadingB"/>
        <w:rPr>
          <w:rStyle w:val="Hyperlink"/>
          <w:sz w:val="20"/>
          <w:shd w:val="clear" w:color="auto" w:fill="auto"/>
        </w:rPr>
      </w:pPr>
      <w:r w:rsidRPr="00FA3CD6">
        <w:t xml:space="preserve">Please ensure that every reference cited in the text is also present in the reference list (and vice versa). </w:t>
      </w:r>
      <w:r w:rsidR="000B0B49" w:rsidRPr="00FA3CD6">
        <w:t>Please follow the APA Citing Guide (7</w:t>
      </w:r>
      <w:r w:rsidR="000B0B49" w:rsidRPr="00FA3CD6">
        <w:rPr>
          <w:vertAlign w:val="superscript"/>
        </w:rPr>
        <w:t>th</w:t>
      </w:r>
      <w:r w:rsidR="000B0B49" w:rsidRPr="00FA3CD6">
        <w:t xml:space="preserve"> Edition). </w:t>
      </w:r>
      <w:hyperlink r:id="rId12" w:history="1">
        <w:r w:rsidR="000B0B49" w:rsidRPr="00FA3CD6">
          <w:rPr>
            <w:rStyle w:val="Hyperlink"/>
            <w:sz w:val="20"/>
            <w:shd w:val="clear" w:color="auto" w:fill="auto"/>
          </w:rPr>
          <w:t>https://apastyle.apa.org/style-grammar-guidelines/citations/basic-principles/parenthetical-versus-narrative</w:t>
        </w:r>
      </w:hyperlink>
    </w:p>
    <w:p w14:paraId="26E9554A" w14:textId="3E101612" w:rsidR="00A021EE" w:rsidRPr="00FA3CD6" w:rsidRDefault="00A021EE" w:rsidP="00DB7D7B">
      <w:pPr>
        <w:pStyle w:val="MainTextHeadingB"/>
        <w:jc w:val="left"/>
        <w:rPr>
          <w:rFonts w:cstheme="majorBidi"/>
          <w:i/>
          <w:iCs/>
        </w:rPr>
      </w:pPr>
      <w:r w:rsidRPr="00FA3CD6">
        <w:rPr>
          <w:rStyle w:val="Emphasis"/>
          <w:i w:val="0"/>
          <w:iCs w:val="0"/>
          <w:color w:val="333333"/>
        </w:rPr>
        <w:t>All citations in the text should refer to:</w:t>
      </w:r>
    </w:p>
    <w:p w14:paraId="13ED14F8" w14:textId="22AB3953" w:rsidR="005D1E1E" w:rsidRPr="00FA3CD6" w:rsidRDefault="00A021EE" w:rsidP="00DB7D7B">
      <w:pPr>
        <w:pStyle w:val="NormalWeb"/>
        <w:numPr>
          <w:ilvl w:val="0"/>
          <w:numId w:val="16"/>
        </w:numPr>
        <w:shd w:val="clear" w:color="auto" w:fill="FFFFFF"/>
        <w:tabs>
          <w:tab w:val="left" w:pos="360"/>
        </w:tabs>
        <w:spacing w:before="0" w:beforeAutospacing="0" w:after="120" w:afterAutospacing="0"/>
        <w:rPr>
          <w:color w:val="333333"/>
          <w:sz w:val="20"/>
          <w:szCs w:val="20"/>
        </w:rPr>
      </w:pPr>
      <w:r w:rsidRPr="00FA3CD6">
        <w:rPr>
          <w:color w:val="333333"/>
          <w:sz w:val="20"/>
          <w:szCs w:val="20"/>
        </w:rPr>
        <w:t>Single author: the author's</w:t>
      </w:r>
      <w:r w:rsidR="00A27A0C" w:rsidRPr="00FA3CD6">
        <w:rPr>
          <w:color w:val="333333"/>
          <w:sz w:val="20"/>
          <w:szCs w:val="20"/>
        </w:rPr>
        <w:t xml:space="preserve"> name</w:t>
      </w:r>
      <w:r w:rsidRPr="00FA3CD6">
        <w:rPr>
          <w:color w:val="333333"/>
          <w:sz w:val="20"/>
          <w:szCs w:val="20"/>
        </w:rPr>
        <w:t xml:space="preserve"> and the year of publication</w:t>
      </w:r>
      <w:r w:rsidR="005D1E1E" w:rsidRPr="00FA3CD6">
        <w:rPr>
          <w:color w:val="333333"/>
          <w:sz w:val="20"/>
          <w:szCs w:val="20"/>
        </w:rPr>
        <w:t>.</w:t>
      </w:r>
    </w:p>
    <w:p w14:paraId="02FB1C2B" w14:textId="57E91F8E" w:rsidR="005D1E1E" w:rsidRPr="00FA3CD6" w:rsidRDefault="00A021EE" w:rsidP="00DB7D7B">
      <w:pPr>
        <w:pStyle w:val="NormalWeb"/>
        <w:numPr>
          <w:ilvl w:val="0"/>
          <w:numId w:val="16"/>
        </w:numPr>
        <w:shd w:val="clear" w:color="auto" w:fill="FFFFFF"/>
        <w:tabs>
          <w:tab w:val="left" w:pos="360"/>
        </w:tabs>
        <w:spacing w:before="0" w:beforeAutospacing="0" w:after="120" w:afterAutospacing="0"/>
        <w:rPr>
          <w:color w:val="333333"/>
          <w:sz w:val="20"/>
          <w:szCs w:val="20"/>
        </w:rPr>
      </w:pPr>
      <w:r w:rsidRPr="00FA3CD6">
        <w:rPr>
          <w:color w:val="333333"/>
          <w:sz w:val="20"/>
          <w:szCs w:val="20"/>
        </w:rPr>
        <w:t>Two authors: both authors' names and the year of publication</w:t>
      </w:r>
      <w:r w:rsidR="005D1E1E" w:rsidRPr="00FA3CD6">
        <w:rPr>
          <w:color w:val="333333"/>
          <w:sz w:val="20"/>
          <w:szCs w:val="20"/>
        </w:rPr>
        <w:t>.</w:t>
      </w:r>
    </w:p>
    <w:p w14:paraId="6079AF41" w14:textId="469CA88E" w:rsidR="00A021EE" w:rsidRPr="00FA3CD6" w:rsidRDefault="00A021EE" w:rsidP="00DB7D7B">
      <w:pPr>
        <w:pStyle w:val="NormalWeb"/>
        <w:numPr>
          <w:ilvl w:val="0"/>
          <w:numId w:val="16"/>
        </w:numPr>
        <w:shd w:val="clear" w:color="auto" w:fill="FFFFFF"/>
        <w:tabs>
          <w:tab w:val="left" w:pos="360"/>
        </w:tabs>
        <w:spacing w:before="0" w:beforeAutospacing="0" w:after="120" w:afterAutospacing="0"/>
        <w:rPr>
          <w:color w:val="333333"/>
          <w:sz w:val="20"/>
          <w:szCs w:val="20"/>
        </w:rPr>
      </w:pPr>
      <w:r w:rsidRPr="00FA3CD6">
        <w:rPr>
          <w:color w:val="333333"/>
          <w:sz w:val="20"/>
          <w:szCs w:val="20"/>
        </w:rPr>
        <w:t>Three or more authors: first author's name followed by 'et al.' and the year of publication.  </w:t>
      </w:r>
    </w:p>
    <w:p w14:paraId="6CBA2543" w14:textId="77777777" w:rsidR="005D1E1E" w:rsidRPr="00FA3CD6" w:rsidRDefault="005D1E1E" w:rsidP="00DB7D7B">
      <w:pPr>
        <w:pStyle w:val="NormalWeb"/>
        <w:shd w:val="clear" w:color="auto" w:fill="FFFFFF"/>
        <w:tabs>
          <w:tab w:val="left" w:pos="360"/>
        </w:tabs>
        <w:spacing w:before="0" w:beforeAutospacing="0" w:after="120" w:afterAutospacing="0"/>
        <w:jc w:val="both"/>
        <w:rPr>
          <w:color w:val="333333"/>
          <w:sz w:val="20"/>
          <w:szCs w:val="20"/>
        </w:rPr>
      </w:pPr>
      <w:r w:rsidRPr="00FA3CD6">
        <w:rPr>
          <w:color w:val="333333"/>
          <w:sz w:val="20"/>
          <w:szCs w:val="20"/>
        </w:rPr>
        <w:tab/>
      </w:r>
      <w:r w:rsidR="00A021EE" w:rsidRPr="00FA3CD6">
        <w:rPr>
          <w:color w:val="333333"/>
          <w:sz w:val="20"/>
          <w:szCs w:val="20"/>
        </w:rPr>
        <w:t xml:space="preserve">Citations may be made </w:t>
      </w:r>
      <w:r w:rsidRPr="00FA3CD6">
        <w:rPr>
          <w:color w:val="333333"/>
          <w:sz w:val="20"/>
          <w:szCs w:val="20"/>
        </w:rPr>
        <w:t>narratively (</w:t>
      </w:r>
      <w:r w:rsidR="00A021EE" w:rsidRPr="00FA3CD6">
        <w:rPr>
          <w:color w:val="333333"/>
          <w:sz w:val="20"/>
          <w:szCs w:val="20"/>
        </w:rPr>
        <w:t>directly</w:t>
      </w:r>
      <w:r w:rsidRPr="00FA3CD6">
        <w:rPr>
          <w:color w:val="333333"/>
          <w:sz w:val="20"/>
          <w:szCs w:val="20"/>
        </w:rPr>
        <w:t>)</w:t>
      </w:r>
      <w:r w:rsidR="00A021EE" w:rsidRPr="00FA3CD6">
        <w:rPr>
          <w:color w:val="333333"/>
          <w:sz w:val="20"/>
          <w:szCs w:val="20"/>
        </w:rPr>
        <w:t xml:space="preserve"> or parenthetically</w:t>
      </w:r>
      <w:r w:rsidRPr="00FA3CD6">
        <w:rPr>
          <w:color w:val="333333"/>
          <w:sz w:val="20"/>
          <w:szCs w:val="20"/>
        </w:rPr>
        <w:t>:</w:t>
      </w:r>
    </w:p>
    <w:p w14:paraId="584EB2E0" w14:textId="4C7EEA5E" w:rsidR="005D1E1E" w:rsidRPr="00FA3CD6" w:rsidRDefault="005D1E1E" w:rsidP="00DB7D7B">
      <w:pPr>
        <w:pStyle w:val="NormalWeb"/>
        <w:numPr>
          <w:ilvl w:val="0"/>
          <w:numId w:val="15"/>
        </w:numPr>
        <w:shd w:val="clear" w:color="auto" w:fill="FFFFFF"/>
        <w:tabs>
          <w:tab w:val="left" w:pos="360"/>
        </w:tabs>
        <w:spacing w:before="0" w:beforeAutospacing="0" w:after="120" w:afterAutospacing="0"/>
        <w:ind w:right="590"/>
        <w:jc w:val="both"/>
        <w:rPr>
          <w:color w:val="333333"/>
          <w:sz w:val="20"/>
          <w:szCs w:val="20"/>
        </w:rPr>
      </w:pPr>
      <w:r w:rsidRPr="00FA3CD6">
        <w:rPr>
          <w:color w:val="000000"/>
          <w:sz w:val="20"/>
          <w:szCs w:val="20"/>
        </w:rPr>
        <w:t>Parenthetical citation: Both author’s name and year which are separated by a comma, appear within or at the end of a sentence</w:t>
      </w:r>
      <w:r w:rsidR="007265F6" w:rsidRPr="00FA3CD6">
        <w:rPr>
          <w:color w:val="000000"/>
          <w:sz w:val="20"/>
          <w:szCs w:val="20"/>
        </w:rPr>
        <w:t xml:space="preserve">, </w:t>
      </w:r>
      <w:proofErr w:type="spellStart"/>
      <w:r w:rsidR="007265F6" w:rsidRPr="00FA3CD6">
        <w:rPr>
          <w:color w:val="000000"/>
          <w:sz w:val="20"/>
          <w:szCs w:val="20"/>
        </w:rPr>
        <w:t>eg</w:t>
      </w:r>
      <w:proofErr w:type="spellEnd"/>
      <w:r w:rsidR="007265F6" w:rsidRPr="00FA3CD6">
        <w:rPr>
          <w:color w:val="000000"/>
          <w:sz w:val="20"/>
          <w:szCs w:val="20"/>
        </w:rPr>
        <w:t xml:space="preserve"> </w:t>
      </w:r>
      <w:r w:rsidRPr="00FA3CD6">
        <w:rPr>
          <w:color w:val="333333"/>
          <w:sz w:val="20"/>
          <w:szCs w:val="20"/>
        </w:rPr>
        <w:t>(</w:t>
      </w:r>
      <w:r w:rsidR="007265F6" w:rsidRPr="00FA3CD6">
        <w:rPr>
          <w:color w:val="333333"/>
          <w:sz w:val="20"/>
          <w:szCs w:val="20"/>
        </w:rPr>
        <w:t>Julaihi et al.</w:t>
      </w:r>
      <w:r w:rsidRPr="00FA3CD6">
        <w:rPr>
          <w:color w:val="333333"/>
          <w:sz w:val="20"/>
          <w:szCs w:val="20"/>
        </w:rPr>
        <w:t>, 20</w:t>
      </w:r>
      <w:r w:rsidR="007265F6" w:rsidRPr="00FA3CD6">
        <w:rPr>
          <w:color w:val="333333"/>
          <w:sz w:val="20"/>
          <w:szCs w:val="20"/>
        </w:rPr>
        <w:t>20</w:t>
      </w:r>
      <w:r w:rsidRPr="00FA3CD6">
        <w:rPr>
          <w:color w:val="333333"/>
          <w:sz w:val="20"/>
          <w:szCs w:val="20"/>
        </w:rPr>
        <w:t>).</w:t>
      </w:r>
    </w:p>
    <w:p w14:paraId="7919B56D" w14:textId="4F30224D" w:rsidR="005D1E1E" w:rsidRDefault="005D1E1E" w:rsidP="00DB7D7B">
      <w:pPr>
        <w:pStyle w:val="NormalWeb"/>
        <w:numPr>
          <w:ilvl w:val="0"/>
          <w:numId w:val="15"/>
        </w:numPr>
        <w:shd w:val="clear" w:color="auto" w:fill="FFFFFF"/>
        <w:tabs>
          <w:tab w:val="left" w:pos="360"/>
        </w:tabs>
        <w:spacing w:before="0" w:beforeAutospacing="0" w:after="120" w:afterAutospacing="0"/>
        <w:ind w:right="590"/>
        <w:jc w:val="both"/>
        <w:rPr>
          <w:color w:val="333333"/>
          <w:sz w:val="20"/>
          <w:szCs w:val="20"/>
        </w:rPr>
      </w:pPr>
      <w:r w:rsidRPr="00FA3CD6">
        <w:rPr>
          <w:color w:val="333333"/>
          <w:sz w:val="20"/>
          <w:szCs w:val="20"/>
        </w:rPr>
        <w:t>Narrative citation: The author’s name appears in running text, and the year appears in parentheses immediatel</w:t>
      </w:r>
      <w:r w:rsidR="007265F6" w:rsidRPr="00FA3CD6">
        <w:rPr>
          <w:color w:val="333333"/>
          <w:sz w:val="20"/>
          <w:szCs w:val="20"/>
        </w:rPr>
        <w:t xml:space="preserve">y, </w:t>
      </w:r>
      <w:proofErr w:type="spellStart"/>
      <w:r w:rsidR="007265F6" w:rsidRPr="00FA3CD6">
        <w:rPr>
          <w:color w:val="333333"/>
          <w:sz w:val="20"/>
          <w:szCs w:val="20"/>
        </w:rPr>
        <w:t>eg.</w:t>
      </w:r>
      <w:proofErr w:type="spellEnd"/>
      <w:r w:rsidR="007265F6" w:rsidRPr="00FA3CD6">
        <w:rPr>
          <w:color w:val="333333"/>
          <w:sz w:val="20"/>
          <w:szCs w:val="20"/>
        </w:rPr>
        <w:t xml:space="preserve"> Julaihi et al. </w:t>
      </w:r>
      <w:r w:rsidRPr="00FA3CD6">
        <w:rPr>
          <w:color w:val="333333"/>
          <w:sz w:val="20"/>
          <w:szCs w:val="20"/>
        </w:rPr>
        <w:t>(20</w:t>
      </w:r>
      <w:r w:rsidR="007265F6" w:rsidRPr="00FA3CD6">
        <w:rPr>
          <w:color w:val="333333"/>
          <w:sz w:val="20"/>
          <w:szCs w:val="20"/>
        </w:rPr>
        <w:t>20</w:t>
      </w:r>
      <w:r w:rsidRPr="00FA3CD6">
        <w:rPr>
          <w:color w:val="333333"/>
          <w:sz w:val="20"/>
          <w:szCs w:val="20"/>
        </w:rPr>
        <w:t>)</w:t>
      </w:r>
      <w:r w:rsidR="007265F6" w:rsidRPr="00FA3CD6">
        <w:rPr>
          <w:color w:val="333333"/>
          <w:sz w:val="20"/>
          <w:szCs w:val="20"/>
        </w:rPr>
        <w:t xml:space="preserve"> stated that</w:t>
      </w:r>
      <w:r w:rsidRPr="00FA3CD6">
        <w:rPr>
          <w:color w:val="333333"/>
          <w:sz w:val="20"/>
          <w:szCs w:val="20"/>
        </w:rPr>
        <w:t>…</w:t>
      </w:r>
    </w:p>
    <w:p w14:paraId="6FA3CAF0" w14:textId="77777777" w:rsidR="00FA3CD6" w:rsidRPr="00FA3CD6" w:rsidRDefault="00FA3CD6" w:rsidP="00FA3CD6">
      <w:pPr>
        <w:pStyle w:val="NormalWeb"/>
        <w:shd w:val="clear" w:color="auto" w:fill="FFFFFF"/>
        <w:tabs>
          <w:tab w:val="left" w:pos="360"/>
        </w:tabs>
        <w:spacing w:before="0" w:beforeAutospacing="0" w:after="0" w:afterAutospacing="0"/>
        <w:ind w:left="720" w:right="590"/>
        <w:jc w:val="both"/>
        <w:rPr>
          <w:color w:val="333333"/>
          <w:sz w:val="20"/>
          <w:szCs w:val="20"/>
        </w:rPr>
      </w:pPr>
    </w:p>
    <w:p w14:paraId="72293617" w14:textId="51824B83" w:rsidR="005D1E1E" w:rsidRPr="00FA3CD6" w:rsidRDefault="00F775CA" w:rsidP="00FA3CD6">
      <w:pPr>
        <w:pStyle w:val="HeadingB"/>
        <w:spacing w:before="0"/>
        <w:ind w:left="432" w:hanging="432"/>
      </w:pPr>
      <w:r w:rsidRPr="00FA3CD6">
        <w:rPr>
          <w:rStyle w:val="Strong"/>
          <w:b/>
          <w:bCs w:val="0"/>
        </w:rPr>
        <w:t xml:space="preserve">4.2  </w:t>
      </w:r>
      <w:r w:rsidR="00FA3CD6">
        <w:rPr>
          <w:rStyle w:val="Strong"/>
          <w:b/>
          <w:bCs w:val="0"/>
        </w:rPr>
        <w:t xml:space="preserve"> </w:t>
      </w:r>
      <w:r w:rsidR="005D1E1E" w:rsidRPr="00FA3CD6">
        <w:rPr>
          <w:rStyle w:val="Strong"/>
          <w:b/>
          <w:bCs w:val="0"/>
        </w:rPr>
        <w:t>Reference Style</w:t>
      </w:r>
      <w:r w:rsidR="005D1E1E" w:rsidRPr="00FA3CD6">
        <w:t> </w:t>
      </w:r>
    </w:p>
    <w:p w14:paraId="570A7F92" w14:textId="4C2D1496" w:rsidR="005D1E1E" w:rsidRPr="00FA3CD6" w:rsidRDefault="005D1E1E" w:rsidP="00FA3CD6">
      <w:pPr>
        <w:pStyle w:val="MainTextHeadingB"/>
      </w:pPr>
      <w:r w:rsidRPr="00FA3CD6">
        <w:t>The references should follow the APA Referenc</w:t>
      </w:r>
      <w:r w:rsidR="007265F6" w:rsidRPr="00FA3CD6">
        <w:t>ing</w:t>
      </w:r>
      <w:r w:rsidRPr="00FA3CD6">
        <w:t xml:space="preserve"> Guide (7</w:t>
      </w:r>
      <w:r w:rsidRPr="00FA3CD6">
        <w:rPr>
          <w:vertAlign w:val="superscript"/>
        </w:rPr>
        <w:t>th</w:t>
      </w:r>
      <w:r w:rsidRPr="00FA3CD6">
        <w:t xml:space="preserve"> edition)</w:t>
      </w:r>
      <w:r w:rsidR="0065097D" w:rsidRPr="00FA3CD6">
        <w:rPr>
          <w:caps/>
        </w:rPr>
        <w:t>. P</w:t>
      </w:r>
      <w:r w:rsidR="0065097D" w:rsidRPr="00FA3CD6">
        <w:t>lease provide the DOIs or link for all references using active</w:t>
      </w:r>
      <w:r w:rsidRPr="00FA3CD6">
        <w:t xml:space="preserve"> hyperlinks (blue and underlined).</w:t>
      </w:r>
      <w:r w:rsidR="00784066" w:rsidRPr="00FA3CD6">
        <w:t xml:space="preserve"> </w:t>
      </w:r>
      <w:hyperlink r:id="rId13" w:history="1">
        <w:r w:rsidR="00784066" w:rsidRPr="00FA3CD6">
          <w:rPr>
            <w:rStyle w:val="Hyperlink"/>
            <w:color w:val="auto"/>
            <w:sz w:val="20"/>
            <w:shd w:val="clear" w:color="auto" w:fill="auto"/>
          </w:rPr>
          <w:t>https://apastyle.apa.org/style-grammar-guidelines/references/examples</w:t>
        </w:r>
      </w:hyperlink>
    </w:p>
    <w:p w14:paraId="61151A5B" w14:textId="77777777" w:rsidR="005D1E1E" w:rsidRPr="00FA3CD6" w:rsidRDefault="005D1E1E" w:rsidP="00FA3CD6">
      <w:pPr>
        <w:pStyle w:val="MainTextHeadingB"/>
        <w:ind w:firstLine="0"/>
      </w:pPr>
      <w:r w:rsidRPr="00FA3CD6">
        <w:t>Examples: </w:t>
      </w:r>
      <w:r w:rsidRPr="00FA3CD6">
        <w:br/>
      </w:r>
      <w:r w:rsidRPr="00FA3CD6">
        <w:rPr>
          <w:rStyle w:val="Emphasis"/>
        </w:rPr>
        <w:t xml:space="preserve">Reference </w:t>
      </w:r>
      <w:proofErr w:type="gramStart"/>
      <w:r w:rsidRPr="00FA3CD6">
        <w:rPr>
          <w:rStyle w:val="Emphasis"/>
        </w:rPr>
        <w:t>to</w:t>
      </w:r>
      <w:proofErr w:type="gramEnd"/>
      <w:r w:rsidRPr="00FA3CD6">
        <w:rPr>
          <w:rStyle w:val="Emphasis"/>
        </w:rPr>
        <w:t xml:space="preserve"> a journal publication:</w:t>
      </w:r>
    </w:p>
    <w:p w14:paraId="38F7F614" w14:textId="77777777" w:rsidR="007265F6" w:rsidRPr="00FA3CD6" w:rsidRDefault="007265F6" w:rsidP="00FA3CD6">
      <w:pPr>
        <w:pStyle w:val="Reference"/>
        <w:spacing w:after="120" w:line="240" w:lineRule="auto"/>
      </w:pPr>
      <w:r w:rsidRPr="00FA3CD6">
        <w:t xml:space="preserve">Julaihi, N. H., Voon, L. L., &amp; Tang, H. E. (2020). Teachers’ Efficacy Beliefs in Mathematics Teaching: A Study of Public Primary Schools in Sarawak. </w:t>
      </w:r>
      <w:r w:rsidRPr="00FA3CD6">
        <w:rPr>
          <w:i/>
        </w:rPr>
        <w:t>International Journal of Service Management and Sustainability, 5</w:t>
      </w:r>
      <w:r w:rsidRPr="00FA3CD6">
        <w:t xml:space="preserve">(1), 63– 82.  </w:t>
      </w:r>
      <w:hyperlink r:id="rId14" w:history="1">
        <w:r w:rsidRPr="00FA3CD6">
          <w:rPr>
            <w:rStyle w:val="Hyperlink"/>
            <w:sz w:val="20"/>
            <w:shd w:val="clear" w:color="auto" w:fill="auto"/>
          </w:rPr>
          <w:t>https://doi.org/10.24191/ijsms.v5i1.9860</w:t>
        </w:r>
      </w:hyperlink>
    </w:p>
    <w:p w14:paraId="16AED715" w14:textId="77777777" w:rsidR="005D1E1E" w:rsidRPr="00FA3CD6" w:rsidRDefault="005D1E1E" w:rsidP="00FA3CD6">
      <w:pPr>
        <w:pStyle w:val="MainTextHeadingB"/>
        <w:ind w:firstLine="0"/>
        <w:rPr>
          <w:i/>
          <w:iCs/>
        </w:rPr>
      </w:pPr>
      <w:r w:rsidRPr="00FA3CD6">
        <w:rPr>
          <w:i/>
          <w:iCs/>
        </w:rPr>
        <w:t xml:space="preserve">Reference </w:t>
      </w:r>
      <w:proofErr w:type="gramStart"/>
      <w:r w:rsidRPr="00FA3CD6">
        <w:rPr>
          <w:i/>
          <w:iCs/>
        </w:rPr>
        <w:t>to</w:t>
      </w:r>
      <w:proofErr w:type="gramEnd"/>
      <w:r w:rsidRPr="00FA3CD6">
        <w:rPr>
          <w:i/>
          <w:iCs/>
        </w:rPr>
        <w:t xml:space="preserve"> a book:</w:t>
      </w:r>
    </w:p>
    <w:p w14:paraId="26B85990" w14:textId="77777777" w:rsidR="007265F6" w:rsidRPr="00FA3CD6" w:rsidRDefault="007265F6" w:rsidP="00FA3CD6">
      <w:pPr>
        <w:pStyle w:val="Reference"/>
        <w:spacing w:after="120" w:line="240" w:lineRule="auto"/>
        <w:ind w:hanging="17"/>
      </w:pPr>
      <w:r w:rsidRPr="00FA3CD6">
        <w:t xml:space="preserve">Bandura, A. (1997). </w:t>
      </w:r>
      <w:r w:rsidRPr="00FA3CD6">
        <w:rPr>
          <w:i/>
        </w:rPr>
        <w:t>Self-efficacy: The exercise of control</w:t>
      </w:r>
      <w:r w:rsidRPr="00FA3CD6">
        <w:t>. W.H. Freeman.</w:t>
      </w:r>
    </w:p>
    <w:p w14:paraId="786C525C" w14:textId="438F06F1" w:rsidR="007265F6" w:rsidRPr="00FA3CD6" w:rsidRDefault="007265F6" w:rsidP="00FA3CD6">
      <w:pPr>
        <w:pStyle w:val="MainTextHeadingB"/>
        <w:ind w:firstLine="0"/>
        <w:rPr>
          <w:rStyle w:val="Emphasis"/>
        </w:rPr>
      </w:pPr>
      <w:r w:rsidRPr="00FA3CD6">
        <w:rPr>
          <w:rStyle w:val="Emphasis"/>
        </w:rPr>
        <w:t xml:space="preserve">Reference </w:t>
      </w:r>
      <w:proofErr w:type="gramStart"/>
      <w:r w:rsidRPr="00FA3CD6">
        <w:rPr>
          <w:rStyle w:val="Emphasis"/>
        </w:rPr>
        <w:t>to</w:t>
      </w:r>
      <w:proofErr w:type="gramEnd"/>
      <w:r w:rsidRPr="00FA3CD6">
        <w:rPr>
          <w:rStyle w:val="Emphasis"/>
        </w:rPr>
        <w:t xml:space="preserve"> a conference </w:t>
      </w:r>
      <w:r w:rsidR="00FA3CD6" w:rsidRPr="00FA3CD6">
        <w:rPr>
          <w:rStyle w:val="Emphasis"/>
        </w:rPr>
        <w:t>proceeding</w:t>
      </w:r>
      <w:r w:rsidRPr="00FA3CD6">
        <w:rPr>
          <w:rStyle w:val="Emphasis"/>
        </w:rPr>
        <w:t>:</w:t>
      </w:r>
    </w:p>
    <w:p w14:paraId="6FBBE552" w14:textId="77777777" w:rsidR="00DB7D7B" w:rsidRDefault="0024226C" w:rsidP="00FA3CD6">
      <w:pPr>
        <w:pStyle w:val="Reference"/>
        <w:spacing w:after="120" w:line="240" w:lineRule="auto"/>
      </w:pPr>
      <w:r w:rsidRPr="00FA3CD6">
        <w:rPr>
          <w:highlight w:val="white"/>
        </w:rPr>
        <w:t xml:space="preserve">Zakaria, M. H., Azziz, N. H. A., Yazid, N. M., &amp; Saad, S. A. (2016). </w:t>
      </w:r>
      <w:proofErr w:type="gramStart"/>
      <w:r w:rsidRPr="00FA3CD6">
        <w:rPr>
          <w:highlight w:val="white"/>
        </w:rPr>
        <w:t>The anxiety</w:t>
      </w:r>
      <w:proofErr w:type="gramEnd"/>
      <w:r w:rsidRPr="00FA3CD6">
        <w:rPr>
          <w:highlight w:val="white"/>
        </w:rPr>
        <w:t xml:space="preserve"> level versus performance in mathematics for engineering undergraduates in </w:t>
      </w:r>
      <w:proofErr w:type="spellStart"/>
      <w:r w:rsidRPr="00FA3CD6">
        <w:rPr>
          <w:highlight w:val="white"/>
        </w:rPr>
        <w:t>UniMAP</w:t>
      </w:r>
      <w:proofErr w:type="spellEnd"/>
      <w:r w:rsidRPr="00FA3CD6">
        <w:rPr>
          <w:highlight w:val="white"/>
        </w:rPr>
        <w:t xml:space="preserve">. </w:t>
      </w:r>
      <w:r w:rsidRPr="00FA3CD6">
        <w:rPr>
          <w:i/>
          <w:iCs/>
          <w:highlight w:val="white"/>
        </w:rPr>
        <w:t>AIP Conference Proceedings, 1775(1). AIP Publishing</w:t>
      </w:r>
      <w:r w:rsidRPr="00FA3CD6">
        <w:rPr>
          <w:highlight w:val="white"/>
        </w:rPr>
        <w:t>.</w:t>
      </w:r>
      <w:r w:rsidRPr="00FA3CD6">
        <w:t xml:space="preserve"> </w:t>
      </w:r>
      <w:hyperlink r:id="rId15" w:tgtFrame="_blank" w:history="1">
        <w:r w:rsidRPr="00FA3CD6">
          <w:rPr>
            <w:rStyle w:val="Hyperlink"/>
            <w:sz w:val="20"/>
            <w:bdr w:val="none" w:sz="0" w:space="0" w:color="auto" w:frame="1"/>
            <w:shd w:val="clear" w:color="auto" w:fill="auto"/>
          </w:rPr>
          <w:t>https://doi.org/10.1063/1.4965198</w:t>
        </w:r>
      </w:hyperlink>
      <w:r w:rsidRPr="00FA3CD6">
        <w:t xml:space="preserve"> </w:t>
      </w:r>
    </w:p>
    <w:p w14:paraId="35862559" w14:textId="2426634A" w:rsidR="0024226C" w:rsidRPr="00FA3CD6" w:rsidRDefault="0024226C" w:rsidP="00FA3CD6">
      <w:pPr>
        <w:pStyle w:val="Reference"/>
        <w:spacing w:after="120" w:line="240" w:lineRule="auto"/>
      </w:pPr>
      <w:r w:rsidRPr="00FA3CD6">
        <w:fldChar w:fldCharType="begin"/>
      </w:r>
      <w:r w:rsidRPr="00FA3CD6">
        <w:instrText xml:space="preserve"> HYPERLINK "http://dx.doi.org/10.6007/IJARBSS/v11-i3/8992" </w:instrText>
      </w:r>
      <w:r w:rsidRPr="00FA3CD6">
        <w:fldChar w:fldCharType="separate"/>
      </w:r>
    </w:p>
    <w:p w14:paraId="78DEFD22" w14:textId="36EF9B46" w:rsidR="0024226C" w:rsidRPr="00FA3CD6" w:rsidRDefault="0024226C" w:rsidP="00FA3CD6">
      <w:pPr>
        <w:pStyle w:val="MainTextHeadingB"/>
        <w:ind w:firstLine="0"/>
        <w:rPr>
          <w:rStyle w:val="Emphasis"/>
        </w:rPr>
      </w:pPr>
      <w:r w:rsidRPr="00FA3CD6">
        <w:lastRenderedPageBreak/>
        <w:fldChar w:fldCharType="end"/>
      </w:r>
      <w:r w:rsidRPr="00FA3CD6">
        <w:rPr>
          <w:rStyle w:val="Hyperlink"/>
          <w:sz w:val="20"/>
          <w:shd w:val="clear" w:color="auto" w:fill="auto"/>
        </w:rPr>
        <w:t xml:space="preserve"> </w:t>
      </w:r>
      <w:r w:rsidRPr="00FA3CD6">
        <w:rPr>
          <w:rStyle w:val="Emphasis"/>
        </w:rPr>
        <w:t>Reference to a published dissertation:</w:t>
      </w:r>
    </w:p>
    <w:p w14:paraId="27318E1D" w14:textId="2E3A0241" w:rsidR="0024226C" w:rsidRPr="00FA3CD6" w:rsidRDefault="0024226C" w:rsidP="00FA3CD6">
      <w:pPr>
        <w:pStyle w:val="Reference"/>
        <w:spacing w:after="120" w:line="240" w:lineRule="auto"/>
        <w:rPr>
          <w:rStyle w:val="Hyperlink"/>
          <w:sz w:val="20"/>
          <w:shd w:val="clear" w:color="auto" w:fill="auto"/>
        </w:rPr>
      </w:pPr>
      <w:r w:rsidRPr="00FA3CD6">
        <w:rPr>
          <w:highlight w:val="white"/>
        </w:rPr>
        <w:t xml:space="preserve">Carter, N. (2022). </w:t>
      </w:r>
      <w:r w:rsidRPr="00FA3CD6">
        <w:rPr>
          <w:i/>
          <w:highlight w:val="white"/>
        </w:rPr>
        <w:t xml:space="preserve">Measuring precalculus self-efficacy, grit, and achievement in university precalculus courses taught with an online flipped model </w:t>
      </w:r>
      <w:r w:rsidRPr="00FA3CD6">
        <w:rPr>
          <w:highlight w:val="white"/>
        </w:rPr>
        <w:t xml:space="preserve">[Doctoral dissertation, University of Houston-Clear Lake]. ProQuest Dissertations and Theses Global. </w:t>
      </w:r>
      <w:r w:rsidRPr="00FA3CD6">
        <w:rPr>
          <w:rStyle w:val="SmartLink"/>
          <w:shd w:val="clear" w:color="auto" w:fill="auto"/>
        </w:rPr>
        <w:t xml:space="preserve"> </w:t>
      </w:r>
      <w:hyperlink r:id="rId16" w:history="1">
        <w:r w:rsidR="00FA3CD6" w:rsidRPr="00126004">
          <w:rPr>
            <w:rStyle w:val="Hyperlink"/>
            <w:sz w:val="20"/>
            <w:shd w:val="clear" w:color="auto" w:fill="auto"/>
          </w:rPr>
          <w:t>https://uhcl-ir.tdl.org/handle/10657.1/2975</w:t>
        </w:r>
      </w:hyperlink>
      <w:r w:rsidR="00FA3CD6">
        <w:t xml:space="preserve"> </w:t>
      </w:r>
    </w:p>
    <w:p w14:paraId="6F618BF1" w14:textId="3002CC15" w:rsidR="0024226C" w:rsidRPr="00FA3CD6" w:rsidRDefault="0024226C" w:rsidP="00FA3CD6">
      <w:pPr>
        <w:pStyle w:val="MainTextHeadingB"/>
        <w:ind w:firstLine="0"/>
        <w:rPr>
          <w:rStyle w:val="Emphasis"/>
        </w:rPr>
      </w:pPr>
      <w:r w:rsidRPr="00FA3CD6">
        <w:rPr>
          <w:rStyle w:val="Emphasis"/>
        </w:rPr>
        <w:t xml:space="preserve">Reference to a </w:t>
      </w:r>
      <w:r w:rsidR="0002588E" w:rsidRPr="00FA3CD6">
        <w:rPr>
          <w:rStyle w:val="Emphasis"/>
        </w:rPr>
        <w:t>government agency</w:t>
      </w:r>
      <w:r w:rsidRPr="00FA3CD6">
        <w:rPr>
          <w:rStyle w:val="Emphasis"/>
        </w:rPr>
        <w:t xml:space="preserve"> </w:t>
      </w:r>
      <w:r w:rsidR="0002588E" w:rsidRPr="00FA3CD6">
        <w:rPr>
          <w:rStyle w:val="Emphasis"/>
        </w:rPr>
        <w:t>report</w:t>
      </w:r>
      <w:r w:rsidRPr="00FA3CD6">
        <w:rPr>
          <w:rStyle w:val="Emphasis"/>
        </w:rPr>
        <w:t>:</w:t>
      </w:r>
    </w:p>
    <w:p w14:paraId="7D30767B" w14:textId="0A76587B" w:rsidR="0024226C" w:rsidRPr="00FA3CD6" w:rsidRDefault="0024226C" w:rsidP="00F775CA">
      <w:pPr>
        <w:pStyle w:val="Reference"/>
        <w:spacing w:after="0" w:line="240" w:lineRule="auto"/>
      </w:pPr>
      <w:r w:rsidRPr="00FA3CD6">
        <w:t xml:space="preserve">Malaysia Examinations Syndicate (2023). </w:t>
      </w:r>
      <w:proofErr w:type="spellStart"/>
      <w:r w:rsidRPr="00FA3CD6">
        <w:rPr>
          <w:i/>
          <w:iCs/>
        </w:rPr>
        <w:t>Laporan</w:t>
      </w:r>
      <w:proofErr w:type="spellEnd"/>
      <w:r w:rsidRPr="00FA3CD6">
        <w:rPr>
          <w:i/>
          <w:iCs/>
        </w:rPr>
        <w:t xml:space="preserve"> </w:t>
      </w:r>
      <w:proofErr w:type="spellStart"/>
      <w:r w:rsidRPr="00FA3CD6">
        <w:rPr>
          <w:i/>
          <w:iCs/>
        </w:rPr>
        <w:t>Analisis</w:t>
      </w:r>
      <w:proofErr w:type="spellEnd"/>
      <w:r w:rsidRPr="00FA3CD6">
        <w:rPr>
          <w:i/>
          <w:iCs/>
        </w:rPr>
        <w:t xml:space="preserve"> Keputusan SPM 2022</w:t>
      </w:r>
      <w:r w:rsidRPr="00FA3CD6">
        <w:t xml:space="preserve">. </w:t>
      </w:r>
      <w:r w:rsidR="0002588E" w:rsidRPr="00FA3CD6">
        <w:t>Ministry of Education Malaysia.</w:t>
      </w:r>
      <w:hyperlink r:id="rId17" w:history="1">
        <w:r w:rsidR="00DB7D7B" w:rsidRPr="00126004">
          <w:rPr>
            <w:rStyle w:val="Hyperlink"/>
            <w:sz w:val="20"/>
            <w:shd w:val="clear" w:color="auto" w:fill="auto"/>
          </w:rPr>
          <w:t>http://lp.moe.gov.my/files/spm/2023/Laporan%20Analisis%20Keputusan%20Peperiksaan_ %20SPM%202022.pdf</w:t>
        </w:r>
      </w:hyperlink>
      <w:r w:rsidRPr="00FA3CD6">
        <w:t xml:space="preserve"> </w:t>
      </w:r>
    </w:p>
    <w:p w14:paraId="2687DCDD" w14:textId="08C2A0C2" w:rsidR="00FA3CD6" w:rsidRDefault="00FA3CD6" w:rsidP="00FA3CD6">
      <w:pPr>
        <w:pStyle w:val="HeadingA"/>
        <w:spacing w:before="360" w:line="240" w:lineRule="auto"/>
        <w:ind w:left="432" w:hanging="432"/>
      </w:pPr>
      <w:r>
        <w:t xml:space="preserve">5.0 </w:t>
      </w:r>
      <w:r w:rsidRPr="007265D5">
        <w:t>CONTRIBUTION OF AUTHORS</w:t>
      </w:r>
    </w:p>
    <w:p w14:paraId="4530C029" w14:textId="18A79FC9" w:rsidR="00FA3CD6" w:rsidRDefault="00FA3CD6" w:rsidP="00DB7D7B">
      <w:pPr>
        <w:pStyle w:val="MainTextHeadingA"/>
        <w:spacing w:after="120"/>
      </w:pPr>
      <w:r>
        <w:t xml:space="preserve">Each author’s contribution must be stated clearly reflecting each contribution to the body of the work and </w:t>
      </w:r>
      <w:r w:rsidRPr="00FA3CD6">
        <w:t xml:space="preserve">manuscript. Authors can refer to </w:t>
      </w:r>
      <w:hyperlink r:id="rId18">
        <w:proofErr w:type="spellStart"/>
        <w:r w:rsidRPr="00FA3CD6">
          <w:rPr>
            <w:u w:val="single"/>
          </w:rPr>
          <w:t>CRediT</w:t>
        </w:r>
        <w:proofErr w:type="spellEnd"/>
      </w:hyperlink>
      <w:r w:rsidRPr="00FA3CD6">
        <w:t xml:space="preserve"> (Contribution Roles Taxonomy) for detailed information about </w:t>
      </w:r>
      <w:r>
        <w:t xml:space="preserve">individual contributions to the work. For example: </w:t>
      </w:r>
    </w:p>
    <w:p w14:paraId="7A48AF5F" w14:textId="0C16F12E" w:rsidR="00FA3CD6" w:rsidRDefault="00FA3CD6" w:rsidP="00DB7D7B">
      <w:pPr>
        <w:pStyle w:val="MainTextHeadingA"/>
        <w:spacing w:after="120"/>
        <w:rPr>
          <w:color w:val="000000"/>
        </w:rPr>
      </w:pPr>
      <w:r>
        <w:rPr>
          <w:color w:val="000000"/>
        </w:rPr>
        <w:t xml:space="preserve">Jaya Subramaniam carried out the research, wrote and revised the article. Rahmah Hassan conceptualized the central research idea and provided the theoretical framework. Rahmah Hassan and Chong Ju Lian designed the research and supervised research </w:t>
      </w:r>
      <w:proofErr w:type="gramStart"/>
      <w:r>
        <w:rPr>
          <w:color w:val="000000"/>
        </w:rPr>
        <w:t>progress;</w:t>
      </w:r>
      <w:proofErr w:type="gramEnd"/>
      <w:r>
        <w:rPr>
          <w:color w:val="000000"/>
        </w:rPr>
        <w:t xml:space="preserve"> </w:t>
      </w:r>
    </w:p>
    <w:p w14:paraId="4DFF7FA1" w14:textId="16B86116" w:rsidR="000877C5" w:rsidRDefault="00131337" w:rsidP="00FA3CD6">
      <w:pPr>
        <w:pStyle w:val="HeadingA"/>
        <w:spacing w:before="360" w:line="240" w:lineRule="auto"/>
        <w:ind w:left="432" w:hanging="432"/>
      </w:pPr>
      <w:r>
        <w:t xml:space="preserve">6.0 </w:t>
      </w:r>
      <w:r w:rsidR="000877C5">
        <w:t>FUNDING</w:t>
      </w:r>
    </w:p>
    <w:p w14:paraId="18CF81A4" w14:textId="09438694" w:rsidR="000877C5" w:rsidRDefault="000877C5" w:rsidP="00FA3CD6">
      <w:pPr>
        <w:pStyle w:val="MainTextHeadingA"/>
        <w:spacing w:after="120"/>
      </w:pPr>
      <w:r>
        <w:t xml:space="preserve">This section is compulsory. The following is an example of a funding statement: </w:t>
      </w:r>
    </w:p>
    <w:p w14:paraId="5DD0183B" w14:textId="77777777" w:rsidR="000877C5" w:rsidRDefault="000877C5" w:rsidP="00FA3CD6">
      <w:pPr>
        <w:pStyle w:val="MainTextHeadingA"/>
        <w:spacing w:after="120"/>
      </w:pPr>
      <w:r>
        <w:t>This work received no specific grant from any funding agency.</w:t>
      </w:r>
    </w:p>
    <w:p w14:paraId="08DB8201" w14:textId="5E04016D" w:rsidR="00A960D3" w:rsidRDefault="00131337" w:rsidP="00FA3CD6">
      <w:pPr>
        <w:pStyle w:val="HeadingA"/>
        <w:spacing w:before="360" w:line="240" w:lineRule="auto"/>
        <w:ind w:left="432" w:hanging="432"/>
        <w:sectPr w:rsidR="00A960D3" w:rsidSect="005219B0">
          <w:headerReference w:type="even" r:id="rId19"/>
          <w:headerReference w:type="default" r:id="rId20"/>
          <w:footerReference w:type="default" r:id="rId21"/>
          <w:headerReference w:type="first" r:id="rId22"/>
          <w:footerReference w:type="first" r:id="rId23"/>
          <w:pgSz w:w="10886" w:h="14854"/>
          <w:pgMar w:top="754" w:right="1191" w:bottom="1418" w:left="1191" w:header="907" w:footer="1202" w:gutter="0"/>
          <w:pgNumType w:start="1"/>
          <w:cols w:space="720"/>
          <w:titlePg/>
        </w:sectPr>
      </w:pPr>
      <w:r>
        <w:t xml:space="preserve">7.0 </w:t>
      </w:r>
      <w:r w:rsidR="00B84B02">
        <w:t>Conflict of interest statement</w:t>
      </w:r>
    </w:p>
    <w:p w14:paraId="68171E1A" w14:textId="77777777" w:rsidR="00A960D3" w:rsidRDefault="00B84B02" w:rsidP="00FA3CD6">
      <w:pPr>
        <w:pStyle w:val="MainTextHeadingA"/>
        <w:spacing w:after="120"/>
      </w:pPr>
      <w:r>
        <w:t>This section is compulsory. The following is an example of a conflict-of-interest statement:</w:t>
      </w:r>
    </w:p>
    <w:p w14:paraId="1DB086B5" w14:textId="6F1591DB" w:rsidR="00A960D3" w:rsidRDefault="00B84B02" w:rsidP="00FA3CD6">
      <w:pPr>
        <w:pStyle w:val="MainTextHeadingB"/>
        <w:ind w:firstLine="0"/>
      </w:pPr>
      <w:r>
        <w:t>The authors agree that this research was conducted in the absence of any self-benefits, commercial or financial conflicts and declare the absence of conflicting interests with the funders.</w:t>
      </w:r>
    </w:p>
    <w:p w14:paraId="2F6F9D6E" w14:textId="1BD64AFD" w:rsidR="00FA3CD6" w:rsidRPr="008D0C09" w:rsidRDefault="00FA3CD6" w:rsidP="00FA3CD6">
      <w:pPr>
        <w:pStyle w:val="HeadingA"/>
        <w:spacing w:before="360" w:line="240" w:lineRule="auto"/>
        <w:ind w:left="432" w:hanging="432"/>
      </w:pPr>
      <w:r>
        <w:t xml:space="preserve">8.0 </w:t>
      </w:r>
      <w:r w:rsidRPr="008D0C09">
        <w:t>Acknowledgement</w:t>
      </w:r>
    </w:p>
    <w:p w14:paraId="67F75582" w14:textId="77777777" w:rsidR="00FA3CD6" w:rsidRDefault="00FA3CD6" w:rsidP="00FA3CD6">
      <w:pPr>
        <w:pStyle w:val="MainTextHeadingA"/>
        <w:spacing w:after="120"/>
      </w:pPr>
      <w:r>
        <w:t xml:space="preserve">This section is compulsory. The following is an example of an acknowledgement statement: </w:t>
      </w:r>
    </w:p>
    <w:p w14:paraId="1698402F" w14:textId="7B935B8C" w:rsidR="00FA3CD6" w:rsidRDefault="00FA3CD6" w:rsidP="00FA3CD6">
      <w:pPr>
        <w:pStyle w:val="MainTextHeadingB"/>
        <w:ind w:firstLine="0"/>
      </w:pPr>
      <w:r>
        <w:t xml:space="preserve">The authors would like to acknowledge the support of </w:t>
      </w:r>
      <w:proofErr w:type="spellStart"/>
      <w:r>
        <w:t>Universiti</w:t>
      </w:r>
      <w:proofErr w:type="spellEnd"/>
      <w:r>
        <w:t xml:space="preserve"> </w:t>
      </w:r>
      <w:proofErr w:type="spellStart"/>
      <w:r>
        <w:t>Teknologi</w:t>
      </w:r>
      <w:proofErr w:type="spellEnd"/>
      <w:r>
        <w:t xml:space="preserve"> M</w:t>
      </w:r>
      <w:r w:rsidR="007A38A3">
        <w:t>ARA</w:t>
      </w:r>
      <w:r>
        <w:t xml:space="preserve"> (UiTM</w:t>
      </w:r>
      <w:r w:rsidR="007A38A3">
        <w:t>)</w:t>
      </w:r>
      <w:r>
        <w:t xml:space="preserve"> for providing </w:t>
      </w:r>
      <w:r w:rsidR="007A38A3">
        <w:t>facilities</w:t>
      </w:r>
      <w:r>
        <w:t xml:space="preserve"> and financial support </w:t>
      </w:r>
      <w:proofErr w:type="gramStart"/>
      <w:r>
        <w:t>on</w:t>
      </w:r>
      <w:proofErr w:type="gramEnd"/>
      <w:r>
        <w:t xml:space="preserve"> this research.</w:t>
      </w:r>
      <w:r w:rsidR="007A38A3">
        <w:t xml:space="preserve"> </w:t>
      </w:r>
      <w:r w:rsidR="007A38A3" w:rsidRPr="007A38A3">
        <w:t>The author</w:t>
      </w:r>
      <w:r w:rsidR="007A38A3">
        <w:t>s</w:t>
      </w:r>
      <w:r w:rsidR="007A38A3" w:rsidRPr="007A38A3">
        <w:t xml:space="preserve"> </w:t>
      </w:r>
      <w:r w:rsidR="007A38A3">
        <w:t xml:space="preserve">also want to </w:t>
      </w:r>
      <w:r w:rsidR="007A38A3" w:rsidRPr="007A38A3">
        <w:t>thank</w:t>
      </w:r>
      <w:r w:rsidR="007A38A3" w:rsidRPr="007A38A3">
        <w:t xml:space="preserve"> the reviewers and editors for the useful insights to improve this paper and the respondents who took part in the survey.</w:t>
      </w:r>
    </w:p>
    <w:p w14:paraId="51CD10C5" w14:textId="64A4215E" w:rsidR="00E13ECC" w:rsidRPr="00A021EE" w:rsidRDefault="00131337" w:rsidP="00FA3CD6">
      <w:pPr>
        <w:pStyle w:val="HeadingA"/>
        <w:spacing w:before="360" w:line="240" w:lineRule="auto"/>
        <w:ind w:left="432" w:hanging="432"/>
        <w:rPr>
          <w:rFonts w:cs="Times New Roman"/>
          <w:szCs w:val="20"/>
        </w:rPr>
      </w:pPr>
      <w:r>
        <w:rPr>
          <w:rFonts w:cs="Times New Roman"/>
          <w:szCs w:val="20"/>
        </w:rPr>
        <w:t xml:space="preserve">9.0 </w:t>
      </w:r>
      <w:r w:rsidR="00B84B02" w:rsidRPr="00A021EE">
        <w:rPr>
          <w:rFonts w:cs="Times New Roman"/>
          <w:szCs w:val="20"/>
        </w:rPr>
        <w:t>References</w:t>
      </w:r>
    </w:p>
    <w:p w14:paraId="7D5240B6" w14:textId="41EF2DD3" w:rsidR="0002588E" w:rsidRPr="0031142C" w:rsidRDefault="0002588E" w:rsidP="00FA3CD6">
      <w:pPr>
        <w:pStyle w:val="Reference"/>
        <w:spacing w:after="120" w:line="240" w:lineRule="auto"/>
        <w:ind w:left="360" w:hanging="360"/>
      </w:pPr>
      <w:r w:rsidRPr="0031142C">
        <w:t>Bandura, A. (1997). Self-efficacy: The exercise of control. W.H. Freeman.</w:t>
      </w:r>
    </w:p>
    <w:p w14:paraId="7FE9C2A4" w14:textId="1A9736B1" w:rsidR="0002588E" w:rsidRPr="0031142C" w:rsidRDefault="0002588E" w:rsidP="00FA3CD6">
      <w:pPr>
        <w:pStyle w:val="Reference"/>
        <w:spacing w:after="120" w:line="240" w:lineRule="auto"/>
        <w:ind w:left="360" w:hanging="360"/>
        <w:rPr>
          <w:rStyle w:val="Hyperlink"/>
          <w:color w:val="auto"/>
          <w:sz w:val="20"/>
          <w:shd w:val="clear" w:color="auto" w:fill="auto"/>
        </w:rPr>
      </w:pPr>
      <w:r w:rsidRPr="0031142C">
        <w:rPr>
          <w:highlight w:val="white"/>
        </w:rPr>
        <w:t xml:space="preserve">Carter, N. (2022). Measuring precalculus self-efficacy, grit, and achievement in university precalculus courses taught with an online flipped model [Doctoral dissertation, University of Houston-Clear Lake]. ProQuest Dissertations and Theses Global. </w:t>
      </w:r>
      <w:r w:rsidRPr="0031142C">
        <w:rPr>
          <w:rStyle w:val="SmartLink"/>
          <w:color w:val="auto"/>
          <w:u w:val="none"/>
          <w:shd w:val="clear" w:color="auto" w:fill="auto"/>
        </w:rPr>
        <w:t xml:space="preserve"> </w:t>
      </w:r>
      <w:hyperlink r:id="rId24" w:history="1">
        <w:r w:rsidR="00FA3CD6" w:rsidRPr="00126004">
          <w:rPr>
            <w:rStyle w:val="Hyperlink"/>
            <w:sz w:val="20"/>
            <w:shd w:val="clear" w:color="auto" w:fill="auto"/>
          </w:rPr>
          <w:t>https://uhcl-ir.tdl.org/handle/10657.1/2975</w:t>
        </w:r>
      </w:hyperlink>
      <w:r w:rsidR="00FA3CD6">
        <w:t xml:space="preserve">  </w:t>
      </w:r>
    </w:p>
    <w:p w14:paraId="371D9E79" w14:textId="77777777" w:rsidR="007A38A3" w:rsidRDefault="007A38A3" w:rsidP="00FA3CD6">
      <w:pPr>
        <w:pStyle w:val="Reference"/>
        <w:spacing w:after="120" w:line="240" w:lineRule="auto"/>
        <w:ind w:left="360" w:hanging="360"/>
      </w:pPr>
    </w:p>
    <w:p w14:paraId="4B556F9D" w14:textId="5F2C0736" w:rsidR="0002588E" w:rsidRPr="0031142C" w:rsidRDefault="0002588E" w:rsidP="00FA3CD6">
      <w:pPr>
        <w:pStyle w:val="Reference"/>
        <w:spacing w:after="120" w:line="240" w:lineRule="auto"/>
        <w:ind w:left="360" w:hanging="360"/>
      </w:pPr>
      <w:r w:rsidRPr="0031142C">
        <w:lastRenderedPageBreak/>
        <w:t xml:space="preserve">Julaihi, N. H., Voon, L. L., &amp; Tang, H. E. (2020). Teachers’ </w:t>
      </w:r>
      <w:proofErr w:type="gramStart"/>
      <w:r w:rsidR="00301EB0">
        <w:t>e</w:t>
      </w:r>
      <w:r w:rsidRPr="0031142C">
        <w:t xml:space="preserve">fficacy </w:t>
      </w:r>
      <w:r w:rsidR="00301EB0">
        <w:t>b</w:t>
      </w:r>
      <w:r w:rsidRPr="0031142C">
        <w:t>eliefs</w:t>
      </w:r>
      <w:proofErr w:type="gramEnd"/>
      <w:r w:rsidRPr="0031142C">
        <w:t xml:space="preserve"> in </w:t>
      </w:r>
      <w:proofErr w:type="gramStart"/>
      <w:r w:rsidR="00301EB0">
        <w:t>m</w:t>
      </w:r>
      <w:r w:rsidRPr="0031142C">
        <w:t xml:space="preserve">athematics </w:t>
      </w:r>
      <w:r w:rsidR="00301EB0">
        <w:t>t</w:t>
      </w:r>
      <w:r w:rsidRPr="0031142C">
        <w:t>eaching</w:t>
      </w:r>
      <w:proofErr w:type="gramEnd"/>
      <w:r w:rsidRPr="0031142C">
        <w:t xml:space="preserve">: A </w:t>
      </w:r>
      <w:r w:rsidR="00301EB0">
        <w:t>s</w:t>
      </w:r>
      <w:r w:rsidRPr="0031142C">
        <w:t xml:space="preserve">tudy of </w:t>
      </w:r>
      <w:r w:rsidR="00301EB0">
        <w:t>p</w:t>
      </w:r>
      <w:r w:rsidRPr="0031142C">
        <w:t xml:space="preserve">ublic </w:t>
      </w:r>
      <w:r w:rsidR="00301EB0">
        <w:t>p</w:t>
      </w:r>
      <w:r w:rsidRPr="0031142C">
        <w:t xml:space="preserve">rimary </w:t>
      </w:r>
      <w:r w:rsidR="00301EB0">
        <w:t>s</w:t>
      </w:r>
      <w:r w:rsidRPr="0031142C">
        <w:t xml:space="preserve">chools in Sarawak. International Journal of Service Management and Sustainability, 5(1), 63– 82.  </w:t>
      </w:r>
      <w:hyperlink r:id="rId25" w:history="1">
        <w:r w:rsidR="00FA3CD6" w:rsidRPr="00126004">
          <w:rPr>
            <w:rStyle w:val="Hyperlink"/>
            <w:sz w:val="20"/>
            <w:shd w:val="clear" w:color="auto" w:fill="auto"/>
          </w:rPr>
          <w:t xml:space="preserve">https://doi.org/10.24191/ijsms.v5i1.9860   </w:t>
        </w:r>
      </w:hyperlink>
    </w:p>
    <w:p w14:paraId="7D372A4C" w14:textId="6C238C7C" w:rsidR="00FA3CD6" w:rsidRDefault="0002588E" w:rsidP="00FA3CD6">
      <w:pPr>
        <w:pStyle w:val="Reference"/>
        <w:spacing w:after="120" w:line="240" w:lineRule="auto"/>
        <w:ind w:left="360" w:hanging="360"/>
      </w:pPr>
      <w:r w:rsidRPr="0031142C">
        <w:t xml:space="preserve">Malaysia Examinations Syndicate (2023). </w:t>
      </w:r>
      <w:proofErr w:type="spellStart"/>
      <w:r w:rsidR="00301EB0" w:rsidRPr="0031142C">
        <w:t>Laporan</w:t>
      </w:r>
      <w:proofErr w:type="spellEnd"/>
      <w:r w:rsidR="00301EB0" w:rsidRPr="0031142C">
        <w:t xml:space="preserve"> </w:t>
      </w:r>
      <w:proofErr w:type="spellStart"/>
      <w:r w:rsidR="00301EB0" w:rsidRPr="0031142C">
        <w:t>analisis</w:t>
      </w:r>
      <w:proofErr w:type="spellEnd"/>
      <w:r w:rsidR="00301EB0" w:rsidRPr="0031142C">
        <w:t xml:space="preserve"> </w:t>
      </w:r>
      <w:proofErr w:type="spellStart"/>
      <w:r w:rsidR="00301EB0" w:rsidRPr="0031142C">
        <w:t>keputusa</w:t>
      </w:r>
      <w:r w:rsidRPr="0031142C">
        <w:t>n</w:t>
      </w:r>
      <w:proofErr w:type="spellEnd"/>
      <w:r w:rsidRPr="0031142C">
        <w:t xml:space="preserve"> SPM 2022. Ministry of Education Malaysia.</w:t>
      </w:r>
      <w:hyperlink r:id="rId26" w:history="1">
        <w:r w:rsidR="00FA3CD6" w:rsidRPr="00126004">
          <w:rPr>
            <w:rStyle w:val="Hyperlink"/>
            <w:sz w:val="20"/>
            <w:shd w:val="clear" w:color="auto" w:fill="auto"/>
          </w:rPr>
          <w:t>http://lp.moe.gov.my/files/spm/2023/Laporan%20Analisis%20Keputusan%20Peperiksaan%20SPM%202022.pd</w:t>
        </w:r>
      </w:hyperlink>
      <w:r w:rsidR="00FA3CD6">
        <w:t xml:space="preserve">f  </w:t>
      </w:r>
    </w:p>
    <w:p w14:paraId="3B499722" w14:textId="77777777" w:rsidR="00FA3CD6" w:rsidRPr="0031142C" w:rsidRDefault="00FA3CD6" w:rsidP="00FA3CD6">
      <w:pPr>
        <w:pStyle w:val="Reference"/>
        <w:spacing w:after="120" w:line="240" w:lineRule="auto"/>
        <w:ind w:left="360" w:hanging="360"/>
      </w:pPr>
    </w:p>
    <w:tbl>
      <w:tblPr>
        <w:tblStyle w:val="Style108"/>
        <w:tblW w:w="8504" w:type="dxa"/>
        <w:jc w:val="center"/>
        <w:tblLayout w:type="fixed"/>
        <w:tblLook w:val="04A0" w:firstRow="1" w:lastRow="0" w:firstColumn="1" w:lastColumn="0" w:noHBand="0" w:noVBand="1"/>
      </w:tblPr>
      <w:tblGrid>
        <w:gridCol w:w="1701"/>
        <w:gridCol w:w="6803"/>
      </w:tblGrid>
      <w:tr w:rsidR="00706B94" w14:paraId="60777E5F" w14:textId="77777777" w:rsidTr="00D463FD">
        <w:trPr>
          <w:jc w:val="center"/>
        </w:trPr>
        <w:tc>
          <w:tcPr>
            <w:tcW w:w="1701" w:type="dxa"/>
            <w:vAlign w:val="center"/>
          </w:tcPr>
          <w:p w14:paraId="0DA63330" w14:textId="77777777" w:rsidR="00706B94" w:rsidRDefault="00706B94" w:rsidP="00D463FD">
            <w:pPr>
              <w:ind w:left="452" w:hanging="425"/>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noProof/>
                <w:sz w:val="18"/>
                <w:szCs w:val="18"/>
                <w:lang w:val="en-MY"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27"/>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7930F422" w:rsidR="00706B94" w:rsidRDefault="00706B94" w:rsidP="00D463FD">
            <w:pPr>
              <w:spacing w:before="240"/>
              <w:ind w:left="169" w:hanging="169"/>
              <w:jc w:val="both"/>
              <w:rPr>
                <w:color w:val="000000"/>
                <w:sz w:val="18"/>
                <w:szCs w:val="18"/>
              </w:rPr>
            </w:pPr>
            <w:r>
              <w:rPr>
                <w:color w:val="000000"/>
                <w:sz w:val="18"/>
                <w:szCs w:val="18"/>
              </w:rPr>
              <w:t>© 202</w:t>
            </w:r>
            <w:r w:rsidR="00FA3CD6">
              <w:rPr>
                <w:color w:val="000000"/>
                <w:sz w:val="18"/>
                <w:szCs w:val="18"/>
              </w:rPr>
              <w:t>5</w:t>
            </w:r>
            <w:r>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71DAD3E1" w14:textId="02A72978" w:rsidR="00A960D3" w:rsidRDefault="00B84B02" w:rsidP="00FA3CD6">
      <w:pPr>
        <w:pStyle w:val="HeadingA"/>
        <w:spacing w:before="360" w:line="240" w:lineRule="auto"/>
        <w:ind w:left="432" w:hanging="432"/>
      </w:pPr>
      <w:r>
        <w:t>appendix</w:t>
      </w:r>
    </w:p>
    <w:p w14:paraId="72FF4C6E" w14:textId="77777777" w:rsidR="00A960D3" w:rsidRDefault="00B84B02" w:rsidP="00FA3CD6">
      <w:pPr>
        <w:pBdr>
          <w:top w:val="nil"/>
          <w:left w:val="nil"/>
          <w:bottom w:val="nil"/>
          <w:right w:val="nil"/>
          <w:between w:val="nil"/>
        </w:pBdr>
        <w:spacing w:after="120"/>
        <w:jc w:val="both"/>
        <w:rPr>
          <w:color w:val="000000"/>
        </w:rPr>
      </w:pPr>
      <w:r>
        <w:rPr>
          <w:color w:val="000000"/>
        </w:rPr>
        <w:t>Authors including an appendix section should do so after References section. Multiple appendices should all have headings in the style used above. They will automatically be ordered A, B, C etc.</w:t>
      </w:r>
    </w:p>
    <w:p w14:paraId="4E4CDA2D" w14:textId="1A42BD36" w:rsidR="00A960D3" w:rsidRDefault="00B84B02" w:rsidP="00FA3CD6">
      <w:pPr>
        <w:numPr>
          <w:ilvl w:val="0"/>
          <w:numId w:val="4"/>
        </w:numPr>
        <w:pBdr>
          <w:top w:val="nil"/>
          <w:left w:val="nil"/>
          <w:bottom w:val="nil"/>
          <w:right w:val="nil"/>
          <w:between w:val="nil"/>
        </w:pBdr>
        <w:spacing w:after="120"/>
      </w:pPr>
      <w:r>
        <w:rPr>
          <w:i/>
          <w:color w:val="000000"/>
        </w:rPr>
        <w:t>Example of a heading within an appendix</w:t>
      </w:r>
    </w:p>
    <w:p w14:paraId="755ADC17" w14:textId="77777777" w:rsidR="00A960D3" w:rsidRPr="0002588E" w:rsidRDefault="00B84B02" w:rsidP="00FA3CD6">
      <w:pPr>
        <w:numPr>
          <w:ilvl w:val="1"/>
          <w:numId w:val="4"/>
        </w:numPr>
        <w:pBdr>
          <w:top w:val="nil"/>
          <w:left w:val="nil"/>
          <w:bottom w:val="nil"/>
          <w:right w:val="nil"/>
          <w:between w:val="nil"/>
        </w:pBdr>
        <w:spacing w:after="120"/>
        <w:ind w:left="426" w:hanging="426"/>
      </w:pPr>
      <w:r>
        <w:rPr>
          <w:i/>
          <w:color w:val="000000"/>
        </w:rPr>
        <w:tab/>
        <w:t>Example of a sub-heading within an appendix</w:t>
      </w:r>
    </w:p>
    <w:p w14:paraId="39BA6634" w14:textId="77777777" w:rsidR="00A960D3" w:rsidRDefault="00B84B02" w:rsidP="00FA3CD6">
      <w:pPr>
        <w:pBdr>
          <w:top w:val="nil"/>
          <w:left w:val="nil"/>
          <w:bottom w:val="nil"/>
          <w:right w:val="nil"/>
          <w:between w:val="nil"/>
        </w:pBdr>
        <w:spacing w:after="120"/>
        <w:jc w:val="both"/>
        <w:rPr>
          <w:color w:val="000000"/>
        </w:rPr>
      </w:pPr>
      <w:r>
        <w:rPr>
          <w:color w:val="000000"/>
        </w:rPr>
        <w:t>There is also the option to include a subheading within the Appendix if you wish.</w:t>
      </w:r>
    </w:p>
    <w:p w14:paraId="3EEF9881" w14:textId="37D217CB" w:rsidR="00A960D3" w:rsidRDefault="00B84B02" w:rsidP="00FA3CD6">
      <w:pPr>
        <w:pBdr>
          <w:top w:val="nil"/>
          <w:left w:val="nil"/>
          <w:bottom w:val="nil"/>
          <w:right w:val="nil"/>
          <w:between w:val="nil"/>
        </w:pBdr>
        <w:spacing w:before="360" w:after="240"/>
        <w:rPr>
          <w:b/>
          <w:color w:val="000000"/>
        </w:rPr>
      </w:pPr>
      <w:r>
        <w:rPr>
          <w:b/>
          <w:color w:val="000000"/>
        </w:rPr>
        <w:t>About the Authors</w:t>
      </w:r>
    </w:p>
    <w:p w14:paraId="733C2AF7" w14:textId="1C101737" w:rsidR="00A960D3" w:rsidRDefault="00B84B02" w:rsidP="00FA3CD6">
      <w:pPr>
        <w:pBdr>
          <w:top w:val="nil"/>
          <w:left w:val="nil"/>
          <w:bottom w:val="nil"/>
          <w:right w:val="nil"/>
          <w:between w:val="nil"/>
        </w:pBdr>
        <w:spacing w:after="120"/>
        <w:jc w:val="both"/>
        <w:rPr>
          <w:color w:val="000000"/>
        </w:rPr>
      </w:pPr>
      <w:r w:rsidRPr="00FA3CD6">
        <w:rPr>
          <w:b/>
          <w:bCs/>
          <w:i/>
          <w:color w:val="000000"/>
        </w:rPr>
        <w:t>Author 1</w:t>
      </w:r>
      <w:r>
        <w:rPr>
          <w:i/>
          <w:color w:val="000000"/>
        </w:rPr>
        <w:t xml:space="preserve"> (Full Name, without Titles/Designation)</w:t>
      </w:r>
      <w:r>
        <w:rPr>
          <w:color w:val="000000"/>
        </w:rPr>
        <w:t xml:space="preserve">, Please summarize the academic background and details of the </w:t>
      </w:r>
      <w:r w:rsidR="00FA3CD6">
        <w:rPr>
          <w:color w:val="000000"/>
        </w:rPr>
        <w:t>author and</w:t>
      </w:r>
      <w:r>
        <w:rPr>
          <w:color w:val="000000"/>
        </w:rPr>
        <w:t xml:space="preserve"> contact information (an e-mail address is compulsory). The authors’ biographical information will be displayed after the Reference List. Maximum number of words is 100.</w:t>
      </w:r>
    </w:p>
    <w:p w14:paraId="66492A48" w14:textId="23C32C26" w:rsidR="00A960D3" w:rsidRDefault="00B84B02" w:rsidP="00FA3CD6">
      <w:pPr>
        <w:pBdr>
          <w:top w:val="nil"/>
          <w:left w:val="nil"/>
          <w:bottom w:val="nil"/>
          <w:right w:val="nil"/>
          <w:between w:val="nil"/>
        </w:pBdr>
        <w:spacing w:after="120"/>
        <w:jc w:val="both"/>
        <w:rPr>
          <w:color w:val="000000"/>
        </w:rPr>
      </w:pPr>
      <w:r w:rsidRPr="00FA3CD6">
        <w:rPr>
          <w:b/>
          <w:bCs/>
          <w:i/>
          <w:color w:val="000000"/>
        </w:rPr>
        <w:t>Author 2</w:t>
      </w:r>
      <w:r>
        <w:rPr>
          <w:i/>
          <w:color w:val="000000"/>
        </w:rPr>
        <w:t xml:space="preserve"> (Full Name, without Titles/Designation)</w:t>
      </w:r>
      <w:r>
        <w:rPr>
          <w:color w:val="000000"/>
        </w:rPr>
        <w:t xml:space="preserve">, Please summarize the academic background and details of the </w:t>
      </w:r>
      <w:r w:rsidR="00FA3CD6">
        <w:rPr>
          <w:color w:val="000000"/>
        </w:rPr>
        <w:t>author and</w:t>
      </w:r>
      <w:r>
        <w:rPr>
          <w:color w:val="000000"/>
        </w:rPr>
        <w:t xml:space="preserve"> contact information (an e-mail address is compulsory). The authors’ biographical information will be displayed after the Reference List. Maximum number of words is 100.</w:t>
      </w:r>
    </w:p>
    <w:p w14:paraId="197D54FD" w14:textId="77777777" w:rsidR="00E25127" w:rsidRPr="00BA7211" w:rsidRDefault="00B84B02" w:rsidP="00E25127">
      <w:pPr>
        <w:pBdr>
          <w:top w:val="nil"/>
          <w:left w:val="nil"/>
          <w:bottom w:val="nil"/>
          <w:right w:val="nil"/>
          <w:between w:val="nil"/>
        </w:pBdr>
        <w:spacing w:before="240" w:after="240"/>
        <w:jc w:val="both"/>
        <w:rPr>
          <w:color w:val="000000"/>
        </w:rPr>
      </w:pPr>
      <w:r>
        <w:rPr>
          <w:i/>
          <w:color w:val="000000"/>
        </w:rPr>
        <w:t>E</w:t>
      </w:r>
      <w:r w:rsidR="00754D43">
        <w:rPr>
          <w:i/>
          <w:color w:val="000000"/>
        </w:rPr>
        <w:t>xample</w:t>
      </w:r>
      <w:r>
        <w:rPr>
          <w:i/>
          <w:color w:val="000000"/>
        </w:rPr>
        <w:t xml:space="preserve">: </w:t>
      </w:r>
      <w:r>
        <w:rPr>
          <w:i/>
          <w:color w:val="000000"/>
        </w:rPr>
        <w:br/>
      </w:r>
      <w:r w:rsidR="00E25127" w:rsidRPr="00795BD9">
        <w:rPr>
          <w:b/>
          <w:bCs/>
          <w:i/>
          <w:color w:val="000000"/>
        </w:rPr>
        <w:t>Nor Hazizah Julaihi</w:t>
      </w:r>
      <w:r w:rsidR="00E25127" w:rsidRPr="00BA7211">
        <w:rPr>
          <w:color w:val="000000"/>
        </w:rPr>
        <w:t xml:space="preserve">, is a senior lecturer at the </w:t>
      </w:r>
      <w:r w:rsidR="00E25127">
        <w:rPr>
          <w:color w:val="000000"/>
        </w:rPr>
        <w:t>Faculty of Computer and Mathematical Sciences</w:t>
      </w:r>
      <w:r w:rsidR="00E25127" w:rsidRPr="00BA7211">
        <w:rPr>
          <w:color w:val="000000"/>
        </w:rPr>
        <w:t xml:space="preserve">, </w:t>
      </w:r>
      <w:proofErr w:type="spellStart"/>
      <w:r w:rsidR="00E25127" w:rsidRPr="00BA7211">
        <w:rPr>
          <w:color w:val="000000"/>
        </w:rPr>
        <w:t>Universiti</w:t>
      </w:r>
      <w:proofErr w:type="spellEnd"/>
      <w:r w:rsidR="00E25127" w:rsidRPr="00BA7211">
        <w:rPr>
          <w:color w:val="000000"/>
        </w:rPr>
        <w:t xml:space="preserve"> </w:t>
      </w:r>
      <w:proofErr w:type="spellStart"/>
      <w:r w:rsidR="00E25127" w:rsidRPr="00BA7211">
        <w:rPr>
          <w:color w:val="000000"/>
        </w:rPr>
        <w:t>Teknologi</w:t>
      </w:r>
      <w:proofErr w:type="spellEnd"/>
      <w:r w:rsidR="00E25127" w:rsidRPr="00BA7211">
        <w:rPr>
          <w:color w:val="000000"/>
        </w:rPr>
        <w:t xml:space="preserve"> MARA, Sarawak. Her main research activities are mathematical education and social sciences. She can be contacted via email at </w:t>
      </w:r>
      <w:hyperlink r:id="rId28" w:history="1">
        <w:r w:rsidR="00E25127" w:rsidRPr="00BA7211">
          <w:rPr>
            <w:rStyle w:val="Hyperlink"/>
            <w:sz w:val="20"/>
            <w:shd w:val="clear" w:color="auto" w:fill="auto"/>
          </w:rPr>
          <w:t>norhazizah@uitm.edu.my</w:t>
        </w:r>
      </w:hyperlink>
      <w:r w:rsidR="00E25127" w:rsidRPr="00BA7211">
        <w:rPr>
          <w:color w:val="000000"/>
        </w:rPr>
        <w:t xml:space="preserve">.  </w:t>
      </w:r>
    </w:p>
    <w:p w14:paraId="5C0948F8" w14:textId="5261EA03" w:rsidR="00754D43" w:rsidRDefault="00754D43" w:rsidP="00E25127">
      <w:pPr>
        <w:pStyle w:val="HeadingA"/>
        <w:spacing w:before="360" w:line="240" w:lineRule="auto"/>
        <w:ind w:left="432" w:hanging="432"/>
      </w:pPr>
      <w:r w:rsidRPr="00754D43">
        <w:t>A MESSAGE FROM IJSMSust</w:t>
      </w:r>
    </w:p>
    <w:p w14:paraId="35A3573F" w14:textId="7FEDADB2" w:rsidR="00E25127" w:rsidRPr="00E25127" w:rsidRDefault="00E25127" w:rsidP="00E25127">
      <w:pPr>
        <w:pStyle w:val="MainTextHeadingA"/>
        <w:rPr>
          <w:lang w:val="en-MY"/>
        </w:rPr>
      </w:pPr>
      <w:r w:rsidRPr="00E25127">
        <w:rPr>
          <w:lang w:val="en-MY"/>
        </w:rPr>
        <w:t xml:space="preserve">The journal is managed by dedicated academic volunteers from UiTM, who balance their responsibilities in teaching, research, supervision, administration, and other academic duties. Therefore, authors are required to ensure that their submissions adhere to the following guidelines: (1) follow the specified format; (2) </w:t>
      </w:r>
      <w:r>
        <w:rPr>
          <w:lang w:val="en-MY"/>
        </w:rPr>
        <w:t xml:space="preserve">write the in-text citation </w:t>
      </w:r>
      <w:r w:rsidRPr="00E25127">
        <w:rPr>
          <w:lang w:val="en-MY"/>
        </w:rPr>
        <w:t>and reference</w:t>
      </w:r>
      <w:r>
        <w:rPr>
          <w:lang w:val="en-MY"/>
        </w:rPr>
        <w:t>s</w:t>
      </w:r>
      <w:r w:rsidRPr="00E25127">
        <w:rPr>
          <w:lang w:val="en-MY"/>
        </w:rPr>
        <w:t xml:space="preserve"> according to APA 7th edition; (3)</w:t>
      </w:r>
      <w:r w:rsidR="005327F3">
        <w:rPr>
          <w:lang w:val="en-MY"/>
        </w:rPr>
        <w:t xml:space="preserve"> verify</w:t>
      </w:r>
      <w:r w:rsidRPr="00E25127">
        <w:rPr>
          <w:lang w:val="en-MY"/>
        </w:rPr>
        <w:t xml:space="preserve"> that all citations correspond with the reference list; and (4) </w:t>
      </w:r>
      <w:r w:rsidR="005327F3">
        <w:rPr>
          <w:lang w:val="en-MY"/>
        </w:rPr>
        <w:t>ensure</w:t>
      </w:r>
      <w:r w:rsidRPr="00E25127">
        <w:rPr>
          <w:lang w:val="en-MY"/>
        </w:rPr>
        <w:t xml:space="preserve"> that tables and figures are in editable format. We highly appreciate your compliance with these guidelines when submitting your manuscript.</w:t>
      </w:r>
    </w:p>
    <w:p w14:paraId="06A02392" w14:textId="705934F4" w:rsidR="00754D43" w:rsidRPr="00754D43" w:rsidRDefault="00754D43">
      <w:pPr>
        <w:pBdr>
          <w:top w:val="nil"/>
          <w:left w:val="nil"/>
          <w:bottom w:val="nil"/>
          <w:right w:val="nil"/>
          <w:between w:val="nil"/>
        </w:pBdr>
        <w:jc w:val="both"/>
        <w:rPr>
          <w:i/>
          <w:color w:val="000000"/>
        </w:rPr>
      </w:pPr>
      <w:r w:rsidRPr="00754D43">
        <w:rPr>
          <w:i/>
          <w:color w:val="000000"/>
        </w:rPr>
        <w:t>C</w:t>
      </w:r>
      <w:r w:rsidR="00B0390D">
        <w:rPr>
          <w:i/>
          <w:color w:val="000000"/>
        </w:rPr>
        <w:t>hief</w:t>
      </w:r>
      <w:r w:rsidRPr="00754D43">
        <w:rPr>
          <w:i/>
          <w:color w:val="000000"/>
        </w:rPr>
        <w:t xml:space="preserve"> Editor</w:t>
      </w:r>
    </w:p>
    <w:p w14:paraId="1C886A07" w14:textId="1DE68E46" w:rsidR="00754D43" w:rsidRPr="00754D43" w:rsidRDefault="00754D43" w:rsidP="00754D43">
      <w:pPr>
        <w:pBdr>
          <w:top w:val="nil"/>
          <w:left w:val="nil"/>
          <w:bottom w:val="nil"/>
          <w:right w:val="nil"/>
          <w:between w:val="nil"/>
        </w:pBdr>
        <w:tabs>
          <w:tab w:val="left" w:pos="0"/>
          <w:tab w:val="center" w:pos="5443"/>
        </w:tabs>
        <w:spacing w:after="20"/>
        <w:rPr>
          <w:i/>
          <w:color w:val="000000"/>
        </w:rPr>
      </w:pPr>
      <w:r w:rsidRPr="00754D43">
        <w:rPr>
          <w:rFonts w:eastAsia="Arial Narrow"/>
          <w:i/>
        </w:rPr>
        <w:t>International Journal of Service Management and Sustainability</w:t>
      </w:r>
      <w:r w:rsidRPr="00754D43">
        <w:rPr>
          <w:i/>
          <w:color w:val="000000"/>
        </w:rPr>
        <w:t xml:space="preserve"> (</w:t>
      </w:r>
      <w:proofErr w:type="spellStart"/>
      <w:r w:rsidRPr="00754D43">
        <w:rPr>
          <w:i/>
          <w:color w:val="000000"/>
        </w:rPr>
        <w:t>IJSMSust</w:t>
      </w:r>
      <w:proofErr w:type="spellEnd"/>
      <w:r w:rsidRPr="00754D43">
        <w:rPr>
          <w:i/>
          <w:color w:val="000000"/>
        </w:rPr>
        <w:t>)</w:t>
      </w:r>
    </w:p>
    <w:p w14:paraId="15BFE58F" w14:textId="02B4059A" w:rsidR="0002588E" w:rsidRPr="00754D43" w:rsidRDefault="00B0390D">
      <w:pPr>
        <w:pBdr>
          <w:top w:val="nil"/>
          <w:left w:val="nil"/>
          <w:bottom w:val="nil"/>
          <w:right w:val="nil"/>
          <w:between w:val="nil"/>
        </w:pBdr>
        <w:jc w:val="both"/>
        <w:rPr>
          <w:i/>
          <w:color w:val="000000"/>
        </w:rPr>
      </w:pPr>
      <w:r>
        <w:rPr>
          <w:i/>
          <w:color w:val="000000"/>
        </w:rPr>
        <w:t>April</w:t>
      </w:r>
      <w:r w:rsidR="00F775CA">
        <w:rPr>
          <w:i/>
          <w:color w:val="000000"/>
        </w:rPr>
        <w:t xml:space="preserve"> 202</w:t>
      </w:r>
      <w:r w:rsidR="00DB7D7B">
        <w:rPr>
          <w:i/>
          <w:color w:val="000000"/>
        </w:rPr>
        <w:t>5</w:t>
      </w:r>
    </w:p>
    <w:sectPr w:rsidR="0002588E" w:rsidRPr="00754D43">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DAD98" w14:textId="77777777" w:rsidR="000D1B25" w:rsidRDefault="000D1B25">
      <w:r>
        <w:separator/>
      </w:r>
    </w:p>
  </w:endnote>
  <w:endnote w:type="continuationSeparator" w:id="0">
    <w:p w14:paraId="1F7252C7" w14:textId="77777777" w:rsidR="000D1B25" w:rsidRDefault="000D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D172" w14:textId="4458EE5B" w:rsidR="00A960D3" w:rsidRPr="006E5547" w:rsidRDefault="006E5547" w:rsidP="006E5547">
    <w:pPr>
      <w:tabs>
        <w:tab w:val="left" w:pos="0"/>
        <w:tab w:val="right" w:pos="8505"/>
        <w:tab w:val="right" w:pos="10080"/>
      </w:tabs>
      <w:spacing w:after="240"/>
      <w:rPr>
        <w:color w:val="000000"/>
        <w:sz w:val="12"/>
        <w:szCs w:val="12"/>
      </w:rPr>
    </w:pPr>
    <w:r>
      <w:rPr>
        <w:color w:val="000000"/>
        <w:sz w:val="12"/>
        <w:szCs w:val="12"/>
      </w:rPr>
      <w:tab/>
      <w:t>©Authors, 202</w:t>
    </w:r>
    <w:r w:rsidR="00AF3CEB">
      <w:rPr>
        <w:color w:val="000000"/>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854" w14:textId="70481F35" w:rsidR="00A960D3" w:rsidRPr="006E5547" w:rsidRDefault="006E5547" w:rsidP="006E5547">
    <w:pPr>
      <w:tabs>
        <w:tab w:val="left" w:pos="0"/>
        <w:tab w:val="right" w:pos="8505"/>
        <w:tab w:val="right" w:pos="10080"/>
      </w:tabs>
      <w:spacing w:after="240"/>
      <w:rPr>
        <w:color w:val="000000"/>
        <w:sz w:val="12"/>
        <w:szCs w:val="12"/>
      </w:rPr>
    </w:pPr>
    <w:r>
      <w:rPr>
        <w:color w:val="000000"/>
        <w:sz w:val="12"/>
        <w:szCs w:val="12"/>
      </w:rPr>
      <w:tab/>
      <w:t>©Authors, 202</w:t>
    </w:r>
    <w:r w:rsidR="00AF3CEB">
      <w:rPr>
        <w:color w:val="000000"/>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3FA3" w14:textId="77777777" w:rsidR="000D1B25" w:rsidRDefault="000D1B25">
      <w:r>
        <w:separator/>
      </w:r>
    </w:p>
  </w:footnote>
  <w:footnote w:type="continuationSeparator" w:id="0">
    <w:p w14:paraId="35D4F5C1" w14:textId="77777777" w:rsidR="000D1B25" w:rsidRDefault="000D1B25">
      <w:r>
        <w:continuationSeparator/>
      </w:r>
    </w:p>
  </w:footnote>
  <w:footnote w:id="1">
    <w:p w14:paraId="1AF4017A" w14:textId="47A0852D" w:rsidR="00A960D3" w:rsidRPr="0031142C" w:rsidRDefault="00B84B02">
      <w:pPr>
        <w:keepLines/>
        <w:widowControl w:val="0"/>
        <w:pBdr>
          <w:top w:val="nil"/>
          <w:left w:val="nil"/>
          <w:bottom w:val="nil"/>
          <w:right w:val="nil"/>
          <w:between w:val="nil"/>
        </w:pBdr>
        <w:spacing w:line="200" w:lineRule="auto"/>
        <w:ind w:firstLine="240"/>
        <w:jc w:val="both"/>
        <w:rPr>
          <w:sz w:val="16"/>
          <w:szCs w:val="16"/>
        </w:rPr>
      </w:pPr>
      <w:r w:rsidRPr="0031142C">
        <w:rPr>
          <w:rStyle w:val="FootnoteReference"/>
        </w:rPr>
        <w:footnoteRef/>
      </w:r>
      <w:r w:rsidRPr="0031142C">
        <w:rPr>
          <w:sz w:val="16"/>
          <w:szCs w:val="16"/>
          <w:vertAlign w:val="superscript"/>
        </w:rPr>
        <w:t>*</w:t>
      </w:r>
      <w:r w:rsidRPr="0031142C">
        <w:rPr>
          <w:sz w:val="16"/>
          <w:szCs w:val="16"/>
        </w:rPr>
        <w:t xml:space="preserve"> Corresponding author. </w:t>
      </w:r>
      <w:r w:rsidRPr="0031142C">
        <w:rPr>
          <w:i/>
          <w:sz w:val="16"/>
          <w:szCs w:val="16"/>
        </w:rPr>
        <w:t>E-mail address</w:t>
      </w:r>
      <w:r w:rsidRPr="0031142C">
        <w:rPr>
          <w:sz w:val="16"/>
          <w:szCs w:val="16"/>
        </w:rPr>
        <w:t xml:space="preserve">: </w:t>
      </w:r>
      <w:hyperlink r:id="rId1">
        <w:r w:rsidRPr="0031142C">
          <w:rPr>
            <w:sz w:val="16"/>
            <w:szCs w:val="16"/>
          </w:rPr>
          <w:t>donottypehere@email.com</w:t>
        </w:r>
      </w:hyperlink>
      <w:r w:rsidRPr="0031142C">
        <w:rPr>
          <w:sz w:val="16"/>
          <w:szCs w:val="16"/>
        </w:rPr>
        <w:t xml:space="preserve"> (</w:t>
      </w:r>
      <w:r w:rsidR="0065097D" w:rsidRPr="0031142C">
        <w:rPr>
          <w:sz w:val="16"/>
          <w:szCs w:val="16"/>
        </w:rPr>
        <w:t>Please type</w:t>
      </w:r>
      <w:r w:rsidRPr="0031142C">
        <w:rPr>
          <w:sz w:val="16"/>
          <w:szCs w:val="16"/>
        </w:rPr>
        <w:t>)</w:t>
      </w:r>
    </w:p>
    <w:p w14:paraId="4B1EC5C4" w14:textId="77777777" w:rsidR="0031142C" w:rsidRDefault="0031142C">
      <w:pPr>
        <w:keepLines/>
        <w:widowControl w:val="0"/>
        <w:pBdr>
          <w:top w:val="nil"/>
          <w:left w:val="nil"/>
          <w:bottom w:val="nil"/>
          <w:right w:val="nil"/>
          <w:between w:val="nil"/>
        </w:pBdr>
        <w:spacing w:line="200" w:lineRule="auto"/>
        <w:ind w:firstLine="240"/>
        <w:jc w:val="both"/>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77777777"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3B1A" w14:textId="5FCDE996" w:rsidR="00286277" w:rsidRDefault="00B84B02" w:rsidP="00286277">
    <w:pPr>
      <w:pBdr>
        <w:top w:val="nil"/>
        <w:left w:val="nil"/>
        <w:bottom w:val="nil"/>
        <w:right w:val="nil"/>
        <w:between w:val="nil"/>
      </w:pBdr>
      <w:tabs>
        <w:tab w:val="center" w:pos="4706"/>
        <w:tab w:val="right" w:pos="9356"/>
        <w:tab w:val="center" w:pos="4253"/>
      </w:tabs>
      <w:rPr>
        <w:i/>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31142C" w:rsidRPr="0031142C">
      <w:rPr>
        <w:sz w:val="16"/>
        <w:szCs w:val="16"/>
      </w:rPr>
      <w:t xml:space="preserve">                               </w:t>
    </w:r>
    <w:r w:rsidRPr="0031142C">
      <w:rPr>
        <w:i/>
        <w:sz w:val="16"/>
        <w:szCs w:val="16"/>
      </w:rPr>
      <w:t xml:space="preserve">First Author et al. / </w:t>
    </w:r>
    <w:r w:rsidR="00131337" w:rsidRPr="00131337">
      <w:rPr>
        <w:rFonts w:eastAsia="Arial Narrow"/>
        <w:i/>
        <w:iCs/>
        <w:sz w:val="16"/>
        <w:szCs w:val="16"/>
      </w:rPr>
      <w:t>International Journal of Service Management and Sustainability</w:t>
    </w:r>
    <w:r w:rsidRPr="0031142C">
      <w:rPr>
        <w:i/>
        <w:sz w:val="16"/>
        <w:szCs w:val="16"/>
      </w:rPr>
      <w:t xml:space="preserve"> (202</w:t>
    </w:r>
    <w:r w:rsidR="00AF3CEB">
      <w:rPr>
        <w:i/>
        <w:sz w:val="16"/>
        <w:szCs w:val="16"/>
      </w:rPr>
      <w:t>5</w:t>
    </w:r>
    <w:r w:rsidRPr="0031142C">
      <w:rPr>
        <w:i/>
        <w:sz w:val="16"/>
        <w:szCs w:val="16"/>
      </w:rPr>
      <w:t xml:space="preserve">) Vol. </w:t>
    </w:r>
    <w:r w:rsidR="00AF3CEB">
      <w:rPr>
        <w:i/>
        <w:sz w:val="16"/>
        <w:szCs w:val="16"/>
      </w:rPr>
      <w:t>10</w:t>
    </w:r>
    <w:r w:rsidRPr="0031142C">
      <w:rPr>
        <w:i/>
        <w:sz w:val="16"/>
        <w:szCs w:val="16"/>
      </w:rPr>
      <w:t xml:space="preserve">, No. </w:t>
    </w:r>
    <w:r w:rsidR="00AF3CEB">
      <w:rPr>
        <w:i/>
        <w:sz w:val="16"/>
        <w:szCs w:val="16"/>
      </w:rPr>
      <w:t>2</w:t>
    </w:r>
  </w:p>
  <w:p w14:paraId="749BE2B4" w14:textId="77777777" w:rsidR="00286277" w:rsidRPr="0031142C" w:rsidRDefault="00286277" w:rsidP="00286277">
    <w:pPr>
      <w:pBdr>
        <w:top w:val="nil"/>
        <w:left w:val="nil"/>
        <w:bottom w:val="nil"/>
        <w:right w:val="nil"/>
        <w:between w:val="nil"/>
      </w:pBdr>
      <w:tabs>
        <w:tab w:val="center" w:pos="4706"/>
        <w:tab w:val="right" w:pos="9356"/>
        <w:tab w:val="center" w:pos="4253"/>
      </w:tabs>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C1D8" w14:textId="77777777" w:rsidR="000877C5" w:rsidRDefault="000877C5" w:rsidP="000877C5">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0877C5" w14:paraId="67F0CA65" w14:textId="77777777" w:rsidTr="006C34BB">
      <w:trPr>
        <w:cantSplit/>
        <w:trHeight w:val="955"/>
      </w:trPr>
      <w:tc>
        <w:tcPr>
          <w:tcW w:w="1843" w:type="dxa"/>
          <w:vMerge w:val="restart"/>
          <w:vAlign w:val="center"/>
        </w:tcPr>
        <w:p w14:paraId="429B68A4" w14:textId="77777777" w:rsidR="000877C5" w:rsidRPr="00000D89" w:rsidRDefault="000877C5" w:rsidP="000877C5">
          <w:pPr>
            <w:pBdr>
              <w:top w:val="nil"/>
              <w:left w:val="nil"/>
              <w:bottom w:val="nil"/>
              <w:right w:val="nil"/>
              <w:between w:val="nil"/>
            </w:pBdr>
            <w:jc w:val="center"/>
            <w:rPr>
              <w:sz w:val="14"/>
              <w:szCs w:val="14"/>
            </w:rPr>
          </w:pPr>
          <w:r>
            <w:rPr>
              <w:noProof/>
            </w:rPr>
            <w:drawing>
              <wp:inline distT="0" distB="0" distL="0" distR="0" wp14:anchorId="657B9748" wp14:editId="516798C5">
                <wp:extent cx="885346" cy="799465"/>
                <wp:effectExtent l="0" t="0" r="0" b="635"/>
                <wp:docPr id="657516982" name="Picture 65751698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Header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9587" r="9407"/>
                        <a:stretch/>
                      </pic:blipFill>
                      <pic:spPr bwMode="auto">
                        <a:xfrm>
                          <a:off x="0" y="0"/>
                          <a:ext cx="903203" cy="81559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Open Sans" w:eastAsia="Open Sans" w:hAnsi="Open Sans" w:cs="Open Sans"/>
              <w:color w:val="000000"/>
            </w:rPr>
            <w:br/>
          </w:r>
          <w:r>
            <w:rPr>
              <w:color w:val="000000"/>
              <w:sz w:val="12"/>
              <w:szCs w:val="12"/>
            </w:rPr>
            <w:br/>
          </w:r>
          <w:r w:rsidRPr="00000D89">
            <w:rPr>
              <w:sz w:val="14"/>
              <w:szCs w:val="14"/>
            </w:rPr>
            <w:t>e-I</w:t>
          </w:r>
          <w:r>
            <w:rPr>
              <w:sz w:val="14"/>
              <w:szCs w:val="14"/>
            </w:rPr>
            <w:t>SSN: 2550-1569</w:t>
          </w:r>
        </w:p>
      </w:tc>
      <w:tc>
        <w:tcPr>
          <w:tcW w:w="4536" w:type="dxa"/>
        </w:tcPr>
        <w:p w14:paraId="5F0A2801" w14:textId="77777777" w:rsidR="000877C5" w:rsidRDefault="000877C5" w:rsidP="000877C5">
          <w:pPr>
            <w:ind w:left="720" w:right="927"/>
            <w:jc w:val="center"/>
            <w:rPr>
              <w:rFonts w:ascii="Arial Narrow" w:eastAsia="Arial Narrow" w:hAnsi="Arial Narrow" w:cs="Arial Narrow"/>
              <w:b/>
              <w:sz w:val="24"/>
              <w:szCs w:val="24"/>
            </w:rPr>
          </w:pPr>
          <w:r>
            <w:rPr>
              <w:color w:val="000000"/>
              <w:sz w:val="14"/>
              <w:szCs w:val="14"/>
            </w:rPr>
            <w:t xml:space="preserve">Available online at </w:t>
          </w:r>
          <w:r w:rsidRPr="00B54FC4">
            <w:rPr>
              <w:sz w:val="14"/>
              <w:szCs w:val="14"/>
            </w:rPr>
            <w:t>https://myjms.mohe.gov.my/index.php/IJSMS</w:t>
          </w:r>
          <w:r>
            <w:rPr>
              <w:color w:val="000000"/>
              <w:sz w:val="12"/>
              <w:szCs w:val="12"/>
            </w:rPr>
            <w:br/>
          </w:r>
        </w:p>
        <w:p w14:paraId="23AD92B2" w14:textId="77777777" w:rsidR="000877C5" w:rsidRDefault="000877C5" w:rsidP="000877C5">
          <w:pPr>
            <w:ind w:left="720" w:right="927"/>
            <w:jc w:val="center"/>
          </w:pPr>
        </w:p>
      </w:tc>
      <w:tc>
        <w:tcPr>
          <w:tcW w:w="1912" w:type="dxa"/>
          <w:vMerge w:val="restart"/>
          <w:tcBorders>
            <w:top w:val="single" w:sz="12" w:space="0" w:color="000000"/>
            <w:bottom w:val="single" w:sz="12" w:space="0" w:color="000000"/>
          </w:tcBorders>
          <w:vAlign w:val="center"/>
        </w:tcPr>
        <w:p w14:paraId="54E17275" w14:textId="77777777" w:rsidR="000877C5" w:rsidRDefault="000877C5" w:rsidP="000877C5">
          <w:pPr>
            <w:jc w:val="center"/>
          </w:pPr>
          <w:r>
            <w:rPr>
              <w:rFonts w:ascii="Arial Narrow" w:eastAsia="Arial Narrow" w:hAnsi="Arial Narrow" w:cs="Arial Narrow"/>
              <w:b/>
              <w:sz w:val="24"/>
              <w:szCs w:val="24"/>
            </w:rPr>
            <w:t>International Journal of Service Management and Sustainability (</w:t>
          </w:r>
          <w:proofErr w:type="spellStart"/>
          <w:r>
            <w:rPr>
              <w:rFonts w:ascii="Arial Narrow" w:eastAsia="Arial Narrow" w:hAnsi="Arial Narrow" w:cs="Arial Narrow"/>
              <w:b/>
              <w:sz w:val="24"/>
              <w:szCs w:val="24"/>
            </w:rPr>
            <w:t>IJSMSust</w:t>
          </w:r>
          <w:proofErr w:type="spellEnd"/>
          <w:r>
            <w:rPr>
              <w:rFonts w:ascii="Arial Narrow" w:eastAsia="Arial Narrow" w:hAnsi="Arial Narrow" w:cs="Arial Narrow"/>
              <w:b/>
              <w:sz w:val="24"/>
              <w:szCs w:val="24"/>
            </w:rPr>
            <w:t>)</w:t>
          </w:r>
        </w:p>
      </w:tc>
    </w:tr>
    <w:tr w:rsidR="000877C5" w14:paraId="4EC6F6E8" w14:textId="77777777" w:rsidTr="006C34BB">
      <w:trPr>
        <w:cantSplit/>
        <w:trHeight w:val="20"/>
      </w:trPr>
      <w:tc>
        <w:tcPr>
          <w:tcW w:w="1843" w:type="dxa"/>
          <w:vMerge/>
          <w:vAlign w:val="center"/>
        </w:tcPr>
        <w:p w14:paraId="1B916101" w14:textId="77777777" w:rsidR="000877C5" w:rsidRDefault="000877C5" w:rsidP="000877C5">
          <w:pPr>
            <w:widowControl w:val="0"/>
            <w:pBdr>
              <w:top w:val="nil"/>
              <w:left w:val="nil"/>
              <w:bottom w:val="nil"/>
              <w:right w:val="nil"/>
              <w:between w:val="nil"/>
            </w:pBdr>
            <w:spacing w:line="276" w:lineRule="auto"/>
          </w:pPr>
        </w:p>
      </w:tc>
      <w:tc>
        <w:tcPr>
          <w:tcW w:w="4536" w:type="dxa"/>
          <w:vAlign w:val="center"/>
        </w:tcPr>
        <w:p w14:paraId="334334D0" w14:textId="77777777" w:rsidR="000877C5" w:rsidRDefault="000877C5" w:rsidP="000877C5">
          <w:pPr>
            <w:pBdr>
              <w:top w:val="nil"/>
              <w:left w:val="nil"/>
              <w:bottom w:val="nil"/>
              <w:right w:val="nil"/>
              <w:between w:val="nil"/>
            </w:pBdr>
            <w:tabs>
              <w:tab w:val="left" w:pos="0"/>
              <w:tab w:val="center" w:pos="5443"/>
            </w:tabs>
            <w:spacing w:after="20"/>
            <w:jc w:val="center"/>
            <w:rPr>
              <w:color w:val="000000"/>
              <w:sz w:val="14"/>
              <w:szCs w:val="14"/>
            </w:rPr>
          </w:pPr>
          <w:r w:rsidRPr="00B54FC4">
            <w:rPr>
              <w:rFonts w:eastAsia="Arial Narrow"/>
              <w:sz w:val="14"/>
              <w:szCs w:val="14"/>
            </w:rPr>
            <w:t>International Journal of Service Management and Sustainability</w:t>
          </w:r>
          <w:r w:rsidRPr="00B54FC4">
            <w:rPr>
              <w:color w:val="000000"/>
              <w:sz w:val="14"/>
              <w:szCs w:val="14"/>
            </w:rPr>
            <w:t xml:space="preserve"> </w:t>
          </w:r>
        </w:p>
        <w:p w14:paraId="344DD40C" w14:textId="4DA0A254" w:rsidR="000877C5" w:rsidRPr="00B54FC4" w:rsidRDefault="00AF3CEB" w:rsidP="000877C5">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10</w:t>
          </w:r>
          <w:r w:rsidR="000877C5">
            <w:rPr>
              <w:color w:val="000000"/>
              <w:sz w:val="14"/>
              <w:szCs w:val="14"/>
            </w:rPr>
            <w:t>(</w:t>
          </w:r>
          <w:r w:rsidR="00131337">
            <w:rPr>
              <w:color w:val="000000"/>
              <w:sz w:val="14"/>
              <w:szCs w:val="14"/>
            </w:rPr>
            <w:t>2</w:t>
          </w:r>
          <w:r w:rsidR="000877C5">
            <w:rPr>
              <w:color w:val="000000"/>
              <w:sz w:val="14"/>
              <w:szCs w:val="14"/>
            </w:rPr>
            <w:t>)</w:t>
          </w:r>
          <w:r w:rsidR="000877C5" w:rsidRPr="00B54FC4">
            <w:rPr>
              <w:color w:val="000000"/>
              <w:sz w:val="14"/>
              <w:szCs w:val="14"/>
            </w:rPr>
            <w:t xml:space="preserve"> 202</w:t>
          </w:r>
          <w:r>
            <w:rPr>
              <w:color w:val="000000"/>
              <w:sz w:val="14"/>
              <w:szCs w:val="14"/>
            </w:rPr>
            <w:t>5</w:t>
          </w:r>
          <w:r w:rsidR="000877C5" w:rsidRPr="00B54FC4">
            <w:rPr>
              <w:color w:val="000000"/>
              <w:sz w:val="14"/>
              <w:szCs w:val="14"/>
            </w:rPr>
            <w:t xml:space="preserve">, </w:t>
          </w:r>
          <w:r w:rsidR="000877C5">
            <w:rPr>
              <w:color w:val="000000"/>
              <w:sz w:val="14"/>
              <w:szCs w:val="14"/>
            </w:rPr>
            <w:t>1</w:t>
          </w:r>
          <w:r w:rsidR="000877C5" w:rsidRPr="00B54FC4">
            <w:rPr>
              <w:color w:val="000000"/>
              <w:sz w:val="14"/>
              <w:szCs w:val="14"/>
            </w:rPr>
            <w:t xml:space="preserve"> – </w:t>
          </w:r>
          <w:r w:rsidR="00754D43">
            <w:rPr>
              <w:color w:val="000000"/>
              <w:sz w:val="14"/>
              <w:szCs w:val="14"/>
            </w:rPr>
            <w:t>20</w:t>
          </w:r>
          <w:r w:rsidR="000877C5" w:rsidRPr="00B54FC4">
            <w:rPr>
              <w:color w:val="000000"/>
              <w:sz w:val="14"/>
              <w:szCs w:val="14"/>
            </w:rPr>
            <w:t>.</w:t>
          </w:r>
        </w:p>
      </w:tc>
      <w:tc>
        <w:tcPr>
          <w:tcW w:w="1912" w:type="dxa"/>
          <w:vMerge/>
          <w:tcBorders>
            <w:top w:val="single" w:sz="12" w:space="0" w:color="000000"/>
            <w:bottom w:val="single" w:sz="12" w:space="0" w:color="000000"/>
          </w:tcBorders>
          <w:vAlign w:val="center"/>
        </w:tcPr>
        <w:p w14:paraId="28CCAAF3" w14:textId="77777777" w:rsidR="000877C5" w:rsidRDefault="000877C5" w:rsidP="000877C5">
          <w:pPr>
            <w:widowControl w:val="0"/>
            <w:pBdr>
              <w:top w:val="nil"/>
              <w:left w:val="nil"/>
              <w:bottom w:val="nil"/>
              <w:right w:val="nil"/>
              <w:between w:val="nil"/>
            </w:pBdr>
            <w:spacing w:line="276" w:lineRule="auto"/>
            <w:rPr>
              <w:color w:val="000000"/>
              <w:sz w:val="14"/>
              <w:szCs w:val="14"/>
            </w:rPr>
          </w:pPr>
        </w:p>
      </w:tc>
    </w:tr>
    <w:tr w:rsidR="000877C5" w14:paraId="5428889F" w14:textId="77777777" w:rsidTr="006C34BB">
      <w:trPr>
        <w:cantSplit/>
        <w:trHeight w:val="126"/>
      </w:trPr>
      <w:tc>
        <w:tcPr>
          <w:tcW w:w="8291" w:type="dxa"/>
          <w:gridSpan w:val="3"/>
          <w:tcBorders>
            <w:bottom w:val="nil"/>
          </w:tcBorders>
        </w:tcPr>
        <w:p w14:paraId="41FAF8D3" w14:textId="77777777" w:rsidR="000877C5" w:rsidRDefault="000877C5" w:rsidP="000877C5">
          <w:pPr>
            <w:tabs>
              <w:tab w:val="left" w:pos="6804"/>
            </w:tabs>
            <w:spacing w:line="160" w:lineRule="auto"/>
            <w:rPr>
              <w:color w:val="FFFFFF"/>
            </w:rPr>
          </w:pPr>
          <w:r>
            <w:rPr>
              <w:color w:val="FFFFFF"/>
              <w:sz w:val="16"/>
              <w:szCs w:val="16"/>
            </w:rPr>
            <w:t>www.jeeir.com</w:t>
          </w:r>
        </w:p>
      </w:tc>
    </w:tr>
  </w:tbl>
  <w:p w14:paraId="572C05BF" w14:textId="77777777" w:rsidR="00A960D3" w:rsidRPr="000877C5" w:rsidRDefault="00A960D3" w:rsidP="0008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26345E6"/>
    <w:multiLevelType w:val="hybridMultilevel"/>
    <w:tmpl w:val="5D7850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53193E3C"/>
    <w:multiLevelType w:val="hybridMultilevel"/>
    <w:tmpl w:val="0F769BA0"/>
    <w:lvl w:ilvl="0" w:tplc="1CD8D4C4">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9"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1064610">
    <w:abstractNumId w:val="7"/>
  </w:num>
  <w:num w:numId="2" w16cid:durableId="2003657915">
    <w:abstractNumId w:val="6"/>
  </w:num>
  <w:num w:numId="3" w16cid:durableId="469246406">
    <w:abstractNumId w:val="0"/>
  </w:num>
  <w:num w:numId="4" w16cid:durableId="1573468738">
    <w:abstractNumId w:val="2"/>
  </w:num>
  <w:num w:numId="5" w16cid:durableId="205526561">
    <w:abstractNumId w:val="8"/>
  </w:num>
  <w:num w:numId="6" w16cid:durableId="1933196473">
    <w:abstractNumId w:val="9"/>
  </w:num>
  <w:num w:numId="7" w16cid:durableId="326783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00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334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058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8263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157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468225">
    <w:abstractNumId w:val="1"/>
  </w:num>
  <w:num w:numId="14" w16cid:durableId="1158114435">
    <w:abstractNumId w:val="4"/>
  </w:num>
  <w:num w:numId="15" w16cid:durableId="1634480514">
    <w:abstractNumId w:val="5"/>
  </w:num>
  <w:num w:numId="16" w16cid:durableId="1020929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0253D"/>
    <w:rsid w:val="0002588E"/>
    <w:rsid w:val="00045BAB"/>
    <w:rsid w:val="000877C5"/>
    <w:rsid w:val="000B0B49"/>
    <w:rsid w:val="000D1B25"/>
    <w:rsid w:val="0011015F"/>
    <w:rsid w:val="0011060D"/>
    <w:rsid w:val="00131337"/>
    <w:rsid w:val="001A11D1"/>
    <w:rsid w:val="001C2AC9"/>
    <w:rsid w:val="001C5AD6"/>
    <w:rsid w:val="001F5D3F"/>
    <w:rsid w:val="002246BC"/>
    <w:rsid w:val="002401D9"/>
    <w:rsid w:val="0024226C"/>
    <w:rsid w:val="00274478"/>
    <w:rsid w:val="00286277"/>
    <w:rsid w:val="002B4D92"/>
    <w:rsid w:val="00301EB0"/>
    <w:rsid w:val="00305FE3"/>
    <w:rsid w:val="00307544"/>
    <w:rsid w:val="0031142C"/>
    <w:rsid w:val="00331282"/>
    <w:rsid w:val="00342D0B"/>
    <w:rsid w:val="00343809"/>
    <w:rsid w:val="003D01BC"/>
    <w:rsid w:val="003E2659"/>
    <w:rsid w:val="003E26CF"/>
    <w:rsid w:val="004135ED"/>
    <w:rsid w:val="004B0B93"/>
    <w:rsid w:val="004C56FE"/>
    <w:rsid w:val="004E189B"/>
    <w:rsid w:val="004E3E45"/>
    <w:rsid w:val="005219B0"/>
    <w:rsid w:val="005327F3"/>
    <w:rsid w:val="0056780C"/>
    <w:rsid w:val="00571425"/>
    <w:rsid w:val="00583378"/>
    <w:rsid w:val="005943CC"/>
    <w:rsid w:val="005D1E1E"/>
    <w:rsid w:val="005D4309"/>
    <w:rsid w:val="005F3493"/>
    <w:rsid w:val="0065097D"/>
    <w:rsid w:val="006624DA"/>
    <w:rsid w:val="00693462"/>
    <w:rsid w:val="006E5547"/>
    <w:rsid w:val="0070225E"/>
    <w:rsid w:val="00706B94"/>
    <w:rsid w:val="00712B3D"/>
    <w:rsid w:val="007265F6"/>
    <w:rsid w:val="00733501"/>
    <w:rsid w:val="007546DC"/>
    <w:rsid w:val="00754D43"/>
    <w:rsid w:val="00784066"/>
    <w:rsid w:val="0078694F"/>
    <w:rsid w:val="00786C6E"/>
    <w:rsid w:val="007A38A3"/>
    <w:rsid w:val="00815A5C"/>
    <w:rsid w:val="00872FEF"/>
    <w:rsid w:val="00882600"/>
    <w:rsid w:val="00894511"/>
    <w:rsid w:val="008D0C09"/>
    <w:rsid w:val="00907906"/>
    <w:rsid w:val="00960F17"/>
    <w:rsid w:val="009829B0"/>
    <w:rsid w:val="009860FB"/>
    <w:rsid w:val="009A386A"/>
    <w:rsid w:val="009E0A17"/>
    <w:rsid w:val="00A021EE"/>
    <w:rsid w:val="00A27A0C"/>
    <w:rsid w:val="00A960D3"/>
    <w:rsid w:val="00AF252F"/>
    <w:rsid w:val="00AF3CEB"/>
    <w:rsid w:val="00AF4A7F"/>
    <w:rsid w:val="00B0390D"/>
    <w:rsid w:val="00B25C5F"/>
    <w:rsid w:val="00B34281"/>
    <w:rsid w:val="00B84B02"/>
    <w:rsid w:val="00BE4D15"/>
    <w:rsid w:val="00BE5520"/>
    <w:rsid w:val="00BE6B15"/>
    <w:rsid w:val="00BF37AA"/>
    <w:rsid w:val="00C0253F"/>
    <w:rsid w:val="00C0380C"/>
    <w:rsid w:val="00C06C0F"/>
    <w:rsid w:val="00C51CF9"/>
    <w:rsid w:val="00C52C71"/>
    <w:rsid w:val="00C6183E"/>
    <w:rsid w:val="00C73994"/>
    <w:rsid w:val="00CA5853"/>
    <w:rsid w:val="00CB1DBF"/>
    <w:rsid w:val="00CE6FF7"/>
    <w:rsid w:val="00D0397B"/>
    <w:rsid w:val="00D04F0D"/>
    <w:rsid w:val="00D447DB"/>
    <w:rsid w:val="00DB7D7B"/>
    <w:rsid w:val="00E04596"/>
    <w:rsid w:val="00E13ECC"/>
    <w:rsid w:val="00E24500"/>
    <w:rsid w:val="00E25127"/>
    <w:rsid w:val="00E30CC5"/>
    <w:rsid w:val="00E80D98"/>
    <w:rsid w:val="00E86369"/>
    <w:rsid w:val="00F4173F"/>
    <w:rsid w:val="00F60E30"/>
    <w:rsid w:val="00F775CA"/>
    <w:rsid w:val="00F80B88"/>
    <w:rsid w:val="00FA0D25"/>
    <w:rsid w:val="00FA3CD6"/>
  </w:rsids>
  <m:mathPr>
    <m:mathFont m:val="Cambria Math"/>
    <m:brkBin m:val="before"/>
    <m:brkBinSub m:val="--"/>
    <m:smallFrac m:val="0"/>
    <m:dispDef/>
    <m:lMargin m:val="0"/>
    <m:rMargin m:val="0"/>
    <m:defJc m:val="centerGroup"/>
    <m:wrapIndent m:val="1440"/>
    <m:intLim m:val="subSup"/>
    <m:naryLim m:val="undOvr"/>
  </m:mathPr>
  <w:themeFontLang w:val="en-MY"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basedOn w:val="SmartLink"/>
    <w:rsid w:val="00A27A0C"/>
    <w:rPr>
      <w:color w:val="0000FF"/>
      <w:sz w:val="16"/>
      <w:u w:val="none"/>
      <w:shd w:val="clear" w:color="auto" w:fill="F3F2F1"/>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uiPriority w:val="99"/>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Strong">
    <w:name w:val="Strong"/>
    <w:basedOn w:val="DefaultParagraphFont"/>
    <w:uiPriority w:val="22"/>
    <w:qFormat/>
    <w:rsid w:val="00A021EE"/>
    <w:rPr>
      <w:b/>
      <w:bCs/>
    </w:rPr>
  </w:style>
  <w:style w:type="character" w:styleId="Emphasis">
    <w:name w:val="Emphasis"/>
    <w:basedOn w:val="DefaultParagraphFont"/>
    <w:uiPriority w:val="20"/>
    <w:qFormat/>
    <w:rsid w:val="00A021EE"/>
    <w:rPr>
      <w:i/>
      <w:iCs/>
    </w:rPr>
  </w:style>
  <w:style w:type="character" w:styleId="UnresolvedMention">
    <w:name w:val="Unresolved Mention"/>
    <w:basedOn w:val="DefaultParagraphFont"/>
    <w:uiPriority w:val="99"/>
    <w:semiHidden/>
    <w:unhideWhenUsed/>
    <w:rsid w:val="000B0B49"/>
    <w:rPr>
      <w:color w:val="605E5C"/>
      <w:shd w:val="clear" w:color="auto" w:fill="E1DFDD"/>
    </w:rPr>
  </w:style>
  <w:style w:type="character" w:styleId="SmartLink">
    <w:name w:val="Smart Link"/>
    <w:basedOn w:val="DefaultParagraphFont"/>
    <w:uiPriority w:val="99"/>
    <w:unhideWhenUsed/>
    <w:rsid w:val="00A27A0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1431">
      <w:bodyDiv w:val="1"/>
      <w:marLeft w:val="0"/>
      <w:marRight w:val="0"/>
      <w:marTop w:val="0"/>
      <w:marBottom w:val="0"/>
      <w:divBdr>
        <w:top w:val="none" w:sz="0" w:space="0" w:color="auto"/>
        <w:left w:val="none" w:sz="0" w:space="0" w:color="auto"/>
        <w:bottom w:val="none" w:sz="0" w:space="0" w:color="auto"/>
        <w:right w:val="none" w:sz="0" w:space="0" w:color="auto"/>
      </w:divBdr>
    </w:div>
    <w:div w:id="1309826810">
      <w:bodyDiv w:val="1"/>
      <w:marLeft w:val="0"/>
      <w:marRight w:val="0"/>
      <w:marTop w:val="0"/>
      <w:marBottom w:val="0"/>
      <w:divBdr>
        <w:top w:val="none" w:sz="0" w:space="0" w:color="auto"/>
        <w:left w:val="none" w:sz="0" w:space="0" w:color="auto"/>
        <w:bottom w:val="none" w:sz="0" w:space="0" w:color="auto"/>
        <w:right w:val="none" w:sz="0" w:space="0" w:color="auto"/>
      </w:divBdr>
    </w:div>
    <w:div w:id="1367486195">
      <w:bodyDiv w:val="1"/>
      <w:marLeft w:val="0"/>
      <w:marRight w:val="0"/>
      <w:marTop w:val="0"/>
      <w:marBottom w:val="0"/>
      <w:divBdr>
        <w:top w:val="none" w:sz="0" w:space="0" w:color="auto"/>
        <w:left w:val="none" w:sz="0" w:space="0" w:color="auto"/>
        <w:bottom w:val="none" w:sz="0" w:space="0" w:color="auto"/>
        <w:right w:val="none" w:sz="0" w:space="0" w:color="auto"/>
      </w:divBdr>
    </w:div>
    <w:div w:id="1423913264">
      <w:bodyDiv w:val="1"/>
      <w:marLeft w:val="0"/>
      <w:marRight w:val="0"/>
      <w:marTop w:val="0"/>
      <w:marBottom w:val="0"/>
      <w:divBdr>
        <w:top w:val="none" w:sz="0" w:space="0" w:color="auto"/>
        <w:left w:val="none" w:sz="0" w:space="0" w:color="auto"/>
        <w:bottom w:val="none" w:sz="0" w:space="0" w:color="auto"/>
        <w:right w:val="none" w:sz="0" w:space="0" w:color="auto"/>
      </w:divBdr>
    </w:div>
    <w:div w:id="204309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uides.vu.edu.au/apa-referencing" TargetMode="Externa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credit.niso.org/" TargetMode="External"/><Relationship Id="rId26" Type="http://schemas.openxmlformats.org/officeDocument/2006/relationships/hyperlink" Target="http://lp.moe.gov.my/files/spm/2023/Laporan%20Analisis%20Keputusan%20Peperiksaan%20SPM%202022.pd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astyle.apa.org/style-grammar-guidelines/citations/basic-principles/parenthetical-versus-narrative" TargetMode="External"/><Relationship Id="rId17" Type="http://schemas.openxmlformats.org/officeDocument/2006/relationships/hyperlink" Target="http://lp.moe.gov.my/files/spm/2023/Laporan%20Analisis%20Keputusan%20Peperiksaan_%20%20SPM%202022.pdf" TargetMode="External"/><Relationship Id="rId25" Type="http://schemas.openxmlformats.org/officeDocument/2006/relationships/hyperlink" Target="https://doi.org/10.24191/ijsms.v5i1.9860%20%20%20" TargetMode="External"/><Relationship Id="rId2" Type="http://schemas.openxmlformats.org/officeDocument/2006/relationships/numbering" Target="numbering.xml"/><Relationship Id="rId16" Type="http://schemas.openxmlformats.org/officeDocument/2006/relationships/hyperlink" Target="https://uhcl-ir.tdl.org/handle/10657.1/2975"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hcl-ir.tdl.org/handle/10657.1/2975" TargetMode="External"/><Relationship Id="rId5" Type="http://schemas.openxmlformats.org/officeDocument/2006/relationships/webSettings" Target="webSettings.xml"/><Relationship Id="rId15" Type="http://schemas.openxmlformats.org/officeDocument/2006/relationships/hyperlink" Target="https://doi.org/10.1063/1.4965198" TargetMode="External"/><Relationship Id="rId23" Type="http://schemas.openxmlformats.org/officeDocument/2006/relationships/footer" Target="footer2.xml"/><Relationship Id="rId28" Type="http://schemas.openxmlformats.org/officeDocument/2006/relationships/hyperlink" Target="mailto:norhazizah@uitm.edu.my"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4191/ijsms.v5i1.9860"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NOR HAZIZAH BINTI JULAIHI</cp:lastModifiedBy>
  <cp:revision>5</cp:revision>
  <cp:lastPrinted>2023-09-19T02:15:00Z</cp:lastPrinted>
  <dcterms:created xsi:type="dcterms:W3CDTF">2025-03-28T00:12:00Z</dcterms:created>
  <dcterms:modified xsi:type="dcterms:W3CDTF">2025-04-08T05:14:00Z</dcterms:modified>
</cp:coreProperties>
</file>